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D220" w14:textId="704155AC" w:rsidR="00AC46DA" w:rsidRPr="00F93770" w:rsidRDefault="007D43CA" w:rsidP="00510456">
      <w:pPr>
        <w:tabs>
          <w:tab w:val="left" w:pos="1620"/>
        </w:tabs>
        <w:spacing w:line="360" w:lineRule="auto"/>
        <w:jc w:val="center"/>
        <w:rPr>
          <w:rFonts w:asciiTheme="minorHAnsi" w:hAnsiTheme="minorHAnsi" w:cstheme="minorHAnsi"/>
          <w:b/>
          <w:bCs/>
          <w:kern w:val="28"/>
          <w:sz w:val="32"/>
          <w:szCs w:val="28"/>
        </w:rPr>
      </w:pPr>
      <w:r w:rsidRPr="00F93770">
        <w:rPr>
          <w:rFonts w:asciiTheme="minorHAnsi" w:hAnsiTheme="minorHAnsi" w:cstheme="minorHAnsi"/>
          <w:b/>
          <w:bCs/>
          <w:noProof/>
          <w:kern w:val="28"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5CEC53F1" wp14:editId="715D2F79">
            <wp:simplePos x="0" y="0"/>
            <wp:positionH relativeFrom="column">
              <wp:posOffset>4119880</wp:posOffset>
            </wp:positionH>
            <wp:positionV relativeFrom="paragraph">
              <wp:posOffset>-766445</wp:posOffset>
            </wp:positionV>
            <wp:extent cx="2254940" cy="571500"/>
            <wp:effectExtent l="0" t="0" r="0" b="0"/>
            <wp:wrapNone/>
            <wp:docPr id="2" name="Picture 2" descr="NVK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KG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D8" w:rsidRPr="00F93770">
        <w:rPr>
          <w:rFonts w:asciiTheme="minorHAnsi" w:hAnsiTheme="minorHAnsi" w:cstheme="minorHAnsi"/>
          <w:b/>
          <w:bCs/>
          <w:kern w:val="28"/>
          <w:sz w:val="32"/>
          <w:szCs w:val="28"/>
        </w:rPr>
        <w:t>Programma LOAG</w:t>
      </w:r>
      <w:r w:rsidR="00777DD9" w:rsidRPr="00F93770">
        <w:rPr>
          <w:rFonts w:asciiTheme="minorHAnsi" w:hAnsiTheme="minorHAnsi" w:cstheme="minorHAnsi"/>
          <w:b/>
          <w:bCs/>
          <w:kern w:val="28"/>
          <w:sz w:val="32"/>
          <w:szCs w:val="28"/>
        </w:rPr>
        <w:t xml:space="preserve"> </w:t>
      </w:r>
      <w:r w:rsidR="00DA7B98" w:rsidRPr="00F93770">
        <w:rPr>
          <w:rFonts w:asciiTheme="minorHAnsi" w:hAnsiTheme="minorHAnsi" w:cstheme="minorHAnsi"/>
          <w:b/>
          <w:bCs/>
          <w:kern w:val="28"/>
          <w:sz w:val="32"/>
          <w:szCs w:val="28"/>
        </w:rPr>
        <w:t>SOMA</w:t>
      </w:r>
      <w:r w:rsidR="00FF7BE4">
        <w:rPr>
          <w:rFonts w:asciiTheme="minorHAnsi" w:hAnsiTheme="minorHAnsi" w:cstheme="minorHAnsi"/>
          <w:b/>
          <w:bCs/>
          <w:kern w:val="28"/>
          <w:sz w:val="32"/>
          <w:szCs w:val="28"/>
        </w:rPr>
        <w:t xml:space="preserve"> </w:t>
      </w:r>
      <w:r w:rsidR="00DA7B98" w:rsidRPr="00F93770">
        <w:rPr>
          <w:rFonts w:asciiTheme="minorHAnsi" w:hAnsiTheme="minorHAnsi" w:cstheme="minorHAnsi"/>
          <w:b/>
          <w:bCs/>
          <w:kern w:val="28"/>
          <w:sz w:val="32"/>
          <w:szCs w:val="28"/>
        </w:rPr>
        <w:t>1</w:t>
      </w:r>
    </w:p>
    <w:p w14:paraId="1EDCE2F4" w14:textId="77777777" w:rsidR="00F723D8" w:rsidRPr="00F93770" w:rsidRDefault="00523F29" w:rsidP="00510456">
      <w:pPr>
        <w:pStyle w:val="Titel"/>
        <w:spacing w:before="0" w:after="0"/>
        <w:rPr>
          <w:rFonts w:asciiTheme="minorHAnsi" w:hAnsiTheme="minorHAnsi" w:cstheme="minorHAnsi"/>
          <w:szCs w:val="28"/>
        </w:rPr>
      </w:pPr>
      <w:r w:rsidRPr="00F93770">
        <w:rPr>
          <w:rFonts w:asciiTheme="minorHAnsi" w:hAnsiTheme="minorHAnsi" w:cstheme="minorHAnsi"/>
          <w:szCs w:val="28"/>
        </w:rPr>
        <w:t>Dementie</w:t>
      </w:r>
    </w:p>
    <w:p w14:paraId="1AFB6F81" w14:textId="77777777" w:rsidR="00F723D8" w:rsidRPr="00F93770" w:rsidRDefault="00F723D8" w:rsidP="00F93770">
      <w:pPr>
        <w:pStyle w:val="Ondertitel"/>
        <w:jc w:val="left"/>
        <w:rPr>
          <w:rFonts w:asciiTheme="minorHAnsi" w:hAnsiTheme="minorHAnsi" w:cstheme="minorHAnsi"/>
        </w:rPr>
      </w:pPr>
    </w:p>
    <w:p w14:paraId="3AF15891" w14:textId="77777777" w:rsidR="00A32385" w:rsidRPr="00CE6F11" w:rsidRDefault="00644A1C" w:rsidP="00F93770">
      <w:pPr>
        <w:tabs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6F11">
        <w:rPr>
          <w:rFonts w:asciiTheme="minorHAnsi" w:hAnsiTheme="minorHAnsi" w:cstheme="minorHAnsi"/>
          <w:sz w:val="22"/>
          <w:szCs w:val="22"/>
        </w:rPr>
        <w:t>Organisatie:</w:t>
      </w:r>
      <w:r w:rsidRPr="00CE6F11">
        <w:rPr>
          <w:rFonts w:asciiTheme="minorHAnsi" w:hAnsiTheme="minorHAnsi" w:cstheme="minorHAnsi"/>
          <w:sz w:val="22"/>
          <w:szCs w:val="22"/>
        </w:rPr>
        <w:tab/>
      </w:r>
      <w:r w:rsidR="00696083" w:rsidRPr="00CE6F11">
        <w:rPr>
          <w:rFonts w:asciiTheme="minorHAnsi" w:hAnsiTheme="minorHAnsi" w:cstheme="minorHAnsi"/>
          <w:sz w:val="22"/>
          <w:szCs w:val="22"/>
        </w:rPr>
        <w:t>Dr</w:t>
      </w:r>
      <w:r w:rsidR="00510456" w:rsidRPr="00CE6F11">
        <w:rPr>
          <w:rFonts w:asciiTheme="minorHAnsi" w:hAnsiTheme="minorHAnsi" w:cstheme="minorHAnsi"/>
          <w:sz w:val="22"/>
          <w:szCs w:val="22"/>
        </w:rPr>
        <w:t xml:space="preserve">. </w:t>
      </w:r>
      <w:r w:rsidR="00696083" w:rsidRPr="00CE6F11">
        <w:rPr>
          <w:rFonts w:asciiTheme="minorHAnsi" w:hAnsiTheme="minorHAnsi" w:cstheme="minorHAnsi"/>
          <w:sz w:val="22"/>
          <w:szCs w:val="22"/>
        </w:rPr>
        <w:t>J. Claassen</w:t>
      </w:r>
      <w:r w:rsidR="00510456" w:rsidRPr="00CE6F11">
        <w:rPr>
          <w:rFonts w:asciiTheme="minorHAnsi" w:hAnsiTheme="minorHAnsi" w:cstheme="minorHAnsi"/>
          <w:sz w:val="22"/>
          <w:szCs w:val="22"/>
        </w:rPr>
        <w:t xml:space="preserve"> </w:t>
      </w:r>
      <w:r w:rsidR="00696083" w:rsidRPr="00CE6F11">
        <w:rPr>
          <w:rFonts w:asciiTheme="minorHAnsi" w:hAnsiTheme="minorHAnsi" w:cstheme="minorHAnsi"/>
          <w:sz w:val="22"/>
          <w:szCs w:val="22"/>
        </w:rPr>
        <w:t xml:space="preserve">/ </w:t>
      </w:r>
      <w:r w:rsidR="00523F29" w:rsidRPr="00CE6F11">
        <w:rPr>
          <w:rFonts w:asciiTheme="minorHAnsi" w:hAnsiTheme="minorHAnsi" w:cstheme="minorHAnsi"/>
          <w:sz w:val="22"/>
          <w:szCs w:val="22"/>
        </w:rPr>
        <w:t>Prof. dr. M.G.M. Olde Rikkert, UMC St. Radboud Nijmegen</w:t>
      </w:r>
    </w:p>
    <w:p w14:paraId="57DF8F10" w14:textId="77777777" w:rsidR="00A32385" w:rsidRPr="00CE6F11" w:rsidRDefault="00A32385" w:rsidP="00F93770">
      <w:pPr>
        <w:tabs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6F11">
        <w:rPr>
          <w:rFonts w:asciiTheme="minorHAnsi" w:hAnsiTheme="minorHAnsi" w:cstheme="minorHAnsi"/>
          <w:sz w:val="22"/>
          <w:szCs w:val="22"/>
        </w:rPr>
        <w:t>Datum:</w:t>
      </w:r>
      <w:r w:rsidRPr="00CE6F11">
        <w:rPr>
          <w:rFonts w:asciiTheme="minorHAnsi" w:hAnsiTheme="minorHAnsi" w:cstheme="minorHAnsi"/>
          <w:sz w:val="22"/>
          <w:szCs w:val="22"/>
        </w:rPr>
        <w:tab/>
      </w:r>
      <w:r w:rsidR="00F3077A" w:rsidRPr="00CE6F11">
        <w:rPr>
          <w:rFonts w:asciiTheme="minorHAnsi" w:hAnsiTheme="minorHAnsi" w:cstheme="minorHAnsi"/>
          <w:sz w:val="22"/>
          <w:szCs w:val="22"/>
        </w:rPr>
        <w:t>1</w:t>
      </w:r>
      <w:r w:rsidR="00DE1BFA" w:rsidRPr="00CE6F11">
        <w:rPr>
          <w:rFonts w:asciiTheme="minorHAnsi" w:hAnsiTheme="minorHAnsi" w:cstheme="minorHAnsi"/>
          <w:sz w:val="22"/>
          <w:szCs w:val="22"/>
        </w:rPr>
        <w:t>2</w:t>
      </w:r>
      <w:r w:rsidR="00F3077A" w:rsidRPr="00CE6F11">
        <w:rPr>
          <w:rFonts w:asciiTheme="minorHAnsi" w:hAnsiTheme="minorHAnsi" w:cstheme="minorHAnsi"/>
          <w:sz w:val="22"/>
          <w:szCs w:val="22"/>
        </w:rPr>
        <w:t xml:space="preserve"> december 201</w:t>
      </w:r>
      <w:r w:rsidR="00DE1BFA" w:rsidRPr="00CE6F11">
        <w:rPr>
          <w:rFonts w:asciiTheme="minorHAnsi" w:hAnsiTheme="minorHAnsi" w:cstheme="minorHAnsi"/>
          <w:sz w:val="22"/>
          <w:szCs w:val="22"/>
        </w:rPr>
        <w:t>8</w:t>
      </w:r>
    </w:p>
    <w:p w14:paraId="3680313B" w14:textId="77777777" w:rsidR="00523F29" w:rsidRPr="00CE6F11" w:rsidRDefault="00F723D8" w:rsidP="00F93770">
      <w:pPr>
        <w:tabs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E6F11">
        <w:rPr>
          <w:rFonts w:asciiTheme="minorHAnsi" w:hAnsiTheme="minorHAnsi" w:cstheme="minorHAnsi"/>
          <w:sz w:val="22"/>
          <w:szCs w:val="22"/>
        </w:rPr>
        <w:t>Locatie:</w:t>
      </w:r>
      <w:r w:rsidR="00A32385" w:rsidRPr="00CE6F11">
        <w:rPr>
          <w:rFonts w:asciiTheme="minorHAnsi" w:hAnsiTheme="minorHAnsi" w:cstheme="minorHAnsi"/>
          <w:sz w:val="22"/>
          <w:szCs w:val="22"/>
        </w:rPr>
        <w:t xml:space="preserve"> </w:t>
      </w:r>
      <w:r w:rsidR="00A32385" w:rsidRPr="00CE6F11">
        <w:rPr>
          <w:rFonts w:asciiTheme="minorHAnsi" w:hAnsiTheme="minorHAnsi" w:cstheme="minorHAnsi"/>
          <w:sz w:val="22"/>
          <w:szCs w:val="22"/>
        </w:rPr>
        <w:tab/>
      </w:r>
      <w:r w:rsidR="00F3077A" w:rsidRPr="00CE6F11">
        <w:rPr>
          <w:rFonts w:asciiTheme="minorHAnsi" w:hAnsiTheme="minorHAnsi" w:cstheme="minorHAnsi"/>
          <w:sz w:val="22"/>
          <w:szCs w:val="22"/>
        </w:rPr>
        <w:t xml:space="preserve">Utrecht: </w:t>
      </w:r>
      <w:r w:rsidR="00BC41E2" w:rsidRPr="00CE6F11">
        <w:rPr>
          <w:rFonts w:asciiTheme="minorHAnsi" w:hAnsiTheme="minorHAnsi" w:cstheme="minorHAnsi"/>
          <w:sz w:val="22"/>
          <w:szCs w:val="22"/>
        </w:rPr>
        <w:t>BCN Utrecht, Daltonlaan</w:t>
      </w:r>
    </w:p>
    <w:p w14:paraId="6EED64CB" w14:textId="6D3A0873" w:rsidR="00CE6F11" w:rsidRPr="00FF7BE4" w:rsidRDefault="00CE6F11" w:rsidP="00F93770">
      <w:pPr>
        <w:tabs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F7BE4">
        <w:rPr>
          <w:rFonts w:asciiTheme="minorHAnsi" w:hAnsiTheme="minorHAnsi" w:cstheme="minorHAnsi"/>
          <w:sz w:val="22"/>
          <w:szCs w:val="22"/>
        </w:rPr>
        <w:t>Route:</w:t>
      </w:r>
      <w:r w:rsidR="005A7124" w:rsidRPr="00FF7BE4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FF7BE4">
          <w:rPr>
            <w:rStyle w:val="Hyperlink"/>
            <w:rFonts w:asciiTheme="minorHAnsi" w:hAnsiTheme="minorHAnsi" w:cstheme="minorHAnsi"/>
            <w:sz w:val="22"/>
            <w:szCs w:val="22"/>
          </w:rPr>
          <w:t>http://www.bcn.nl/routebeschrijving-bcn-utrecht</w:t>
        </w:r>
      </w:hyperlink>
    </w:p>
    <w:p w14:paraId="2440C113" w14:textId="77777777" w:rsidR="00C25B24" w:rsidRPr="00FF7BE4" w:rsidRDefault="001919E5" w:rsidP="00F93770">
      <w:pPr>
        <w:tabs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F7BE4">
        <w:rPr>
          <w:rFonts w:asciiTheme="minorHAnsi" w:hAnsiTheme="minorHAnsi" w:cstheme="minorHAnsi"/>
          <w:sz w:val="22"/>
          <w:szCs w:val="22"/>
        </w:rPr>
        <w:tab/>
      </w:r>
    </w:p>
    <w:p w14:paraId="48B55A2B" w14:textId="77777777" w:rsidR="000263BF" w:rsidRPr="00F93770" w:rsidRDefault="000263BF" w:rsidP="00F93770">
      <w:pPr>
        <w:rPr>
          <w:rFonts w:asciiTheme="minorHAnsi" w:hAnsiTheme="minorHAnsi" w:cstheme="minorHAnsi"/>
          <w:sz w:val="22"/>
          <w:szCs w:val="22"/>
        </w:rPr>
      </w:pPr>
    </w:p>
    <w:p w14:paraId="70510806" w14:textId="1580A897" w:rsidR="00A13403" w:rsidRPr="00510456" w:rsidRDefault="00A13403" w:rsidP="00F93770">
      <w:pPr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9.00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  <w:t xml:space="preserve">Ontvangst en </w:t>
      </w:r>
      <w:r w:rsidR="008E4FF4" w:rsidRPr="00510456">
        <w:rPr>
          <w:rFonts w:asciiTheme="minorHAnsi" w:hAnsiTheme="minorHAnsi" w:cstheme="minorHAnsi"/>
          <w:sz w:val="22"/>
          <w:szCs w:val="22"/>
        </w:rPr>
        <w:t>a</w:t>
      </w:r>
      <w:r w:rsidRPr="00510456">
        <w:rPr>
          <w:rFonts w:asciiTheme="minorHAnsi" w:hAnsiTheme="minorHAnsi" w:cstheme="minorHAnsi"/>
          <w:sz w:val="22"/>
          <w:szCs w:val="22"/>
        </w:rPr>
        <w:t>ftekenen presentielijst</w:t>
      </w:r>
    </w:p>
    <w:p w14:paraId="6FADB74D" w14:textId="77777777" w:rsidR="00A13403" w:rsidRPr="00510456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765DFF2D" w14:textId="6D736F48" w:rsidR="00A13403" w:rsidRPr="00510456" w:rsidRDefault="00A13403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9.30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  <w:t>Welkom</w:t>
      </w:r>
      <w:r w:rsidR="00F93770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Pr="00510456">
        <w:rPr>
          <w:rFonts w:asciiTheme="minorHAnsi" w:hAnsiTheme="minorHAnsi" w:cstheme="minorHAnsi"/>
          <w:sz w:val="22"/>
          <w:szCs w:val="22"/>
        </w:rPr>
        <w:t xml:space="preserve">/ opening en start </w:t>
      </w:r>
      <w:r w:rsidR="00B317BF" w:rsidRPr="00510456">
        <w:rPr>
          <w:rFonts w:asciiTheme="minorHAnsi" w:hAnsiTheme="minorHAnsi" w:cstheme="minorHAnsi"/>
          <w:sz w:val="22"/>
          <w:szCs w:val="22"/>
        </w:rPr>
        <w:t>met terugkoppeling van 3 meest gestelde vragen</w:t>
      </w:r>
      <w:r w:rsidR="00AD491D" w:rsidRPr="00510456">
        <w:rPr>
          <w:rFonts w:asciiTheme="minorHAnsi" w:hAnsiTheme="minorHAnsi" w:cstheme="minorHAnsi"/>
          <w:sz w:val="22"/>
          <w:szCs w:val="22"/>
        </w:rPr>
        <w:t xml:space="preserve"> (huiswerkopdracht </w:t>
      </w:r>
      <w:r w:rsidR="00F14BC2">
        <w:rPr>
          <w:rFonts w:asciiTheme="minorHAnsi" w:hAnsiTheme="minorHAnsi" w:cstheme="minorHAnsi"/>
          <w:sz w:val="22"/>
          <w:szCs w:val="22"/>
        </w:rPr>
        <w:t>3</w:t>
      </w:r>
      <w:r w:rsidR="00AD491D" w:rsidRPr="00510456">
        <w:rPr>
          <w:rFonts w:asciiTheme="minorHAnsi" w:hAnsiTheme="minorHAnsi" w:cstheme="minorHAnsi"/>
          <w:sz w:val="22"/>
          <w:szCs w:val="22"/>
        </w:rPr>
        <w:t>)</w:t>
      </w:r>
    </w:p>
    <w:p w14:paraId="0F136B72" w14:textId="77777777" w:rsidR="00A13403" w:rsidRPr="00510456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770D9EE5" w14:textId="29A814A4" w:rsidR="00A13403" w:rsidRPr="00510456" w:rsidRDefault="00B57BA0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10.00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  <w:t xml:space="preserve">State of </w:t>
      </w:r>
      <w:proofErr w:type="spellStart"/>
      <w:r w:rsidRPr="0051045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10456">
        <w:rPr>
          <w:rFonts w:asciiTheme="minorHAnsi" w:hAnsiTheme="minorHAnsi" w:cstheme="minorHAnsi"/>
          <w:sz w:val="22"/>
          <w:szCs w:val="22"/>
        </w:rPr>
        <w:t xml:space="preserve"> art </w:t>
      </w:r>
      <w:proofErr w:type="spellStart"/>
      <w:r w:rsidRPr="00510456">
        <w:rPr>
          <w:rFonts w:asciiTheme="minorHAnsi" w:hAnsiTheme="minorHAnsi" w:cstheme="minorHAnsi"/>
          <w:sz w:val="22"/>
          <w:szCs w:val="22"/>
        </w:rPr>
        <w:t>lectures</w:t>
      </w:r>
      <w:proofErr w:type="spellEnd"/>
      <w:r w:rsidRPr="00510456">
        <w:rPr>
          <w:rFonts w:asciiTheme="minorHAnsi" w:hAnsiTheme="minorHAnsi" w:cstheme="minorHAnsi"/>
          <w:sz w:val="22"/>
          <w:szCs w:val="22"/>
        </w:rPr>
        <w:t>:</w:t>
      </w:r>
      <w:r w:rsidRPr="00510456">
        <w:rPr>
          <w:rFonts w:asciiTheme="minorHAnsi" w:hAnsiTheme="minorHAnsi" w:cstheme="minorHAnsi"/>
          <w:sz w:val="22"/>
          <w:szCs w:val="22"/>
        </w:rPr>
        <w:br/>
      </w:r>
      <w:r w:rsidR="00A13403" w:rsidRPr="00510456">
        <w:rPr>
          <w:rFonts w:asciiTheme="minorHAnsi" w:hAnsiTheme="minorHAnsi" w:cstheme="minorHAnsi"/>
          <w:sz w:val="22"/>
          <w:szCs w:val="22"/>
        </w:rPr>
        <w:t>Co</w:t>
      </w:r>
      <w:r w:rsidR="00073CDB" w:rsidRPr="00510456">
        <w:rPr>
          <w:rFonts w:asciiTheme="minorHAnsi" w:hAnsiTheme="minorHAnsi" w:cstheme="minorHAnsi"/>
          <w:sz w:val="22"/>
          <w:szCs w:val="22"/>
        </w:rPr>
        <w:t xml:space="preserve">mplexiteit van </w:t>
      </w:r>
      <w:r w:rsidR="00F50791" w:rsidRPr="00510456">
        <w:rPr>
          <w:rFonts w:asciiTheme="minorHAnsi" w:hAnsiTheme="minorHAnsi" w:cstheme="minorHAnsi"/>
          <w:sz w:val="22"/>
          <w:szCs w:val="22"/>
        </w:rPr>
        <w:t>co</w:t>
      </w:r>
      <w:r w:rsidR="00544A17" w:rsidRPr="00510456">
        <w:rPr>
          <w:rFonts w:asciiTheme="minorHAnsi" w:hAnsiTheme="minorHAnsi" w:cstheme="minorHAnsi"/>
          <w:sz w:val="22"/>
          <w:szCs w:val="22"/>
        </w:rPr>
        <w:t>gniti</w:t>
      </w:r>
      <w:r w:rsidR="00F50791" w:rsidRPr="00510456">
        <w:rPr>
          <w:rFonts w:asciiTheme="minorHAnsi" w:hAnsiTheme="minorHAnsi" w:cstheme="minorHAnsi"/>
          <w:sz w:val="22"/>
          <w:szCs w:val="22"/>
        </w:rPr>
        <w:t>e</w:t>
      </w:r>
      <w:r w:rsidR="00544A17" w:rsidRPr="00510456">
        <w:rPr>
          <w:rFonts w:asciiTheme="minorHAnsi" w:hAnsiTheme="minorHAnsi" w:cstheme="minorHAnsi"/>
          <w:sz w:val="22"/>
          <w:szCs w:val="22"/>
        </w:rPr>
        <w:t xml:space="preserve">ve </w:t>
      </w:r>
      <w:r w:rsidR="00F50791" w:rsidRPr="00510456">
        <w:rPr>
          <w:rFonts w:asciiTheme="minorHAnsi" w:hAnsiTheme="minorHAnsi" w:cstheme="minorHAnsi"/>
          <w:sz w:val="22"/>
          <w:szCs w:val="22"/>
        </w:rPr>
        <w:t xml:space="preserve">achteruitgang </w:t>
      </w:r>
      <w:r w:rsidR="00073CDB" w:rsidRPr="00510456">
        <w:rPr>
          <w:rFonts w:asciiTheme="minorHAnsi" w:hAnsiTheme="minorHAnsi" w:cstheme="minorHAnsi"/>
          <w:sz w:val="22"/>
          <w:szCs w:val="22"/>
        </w:rPr>
        <w:t xml:space="preserve">en dementie </w:t>
      </w:r>
      <w:r w:rsidR="00F50791" w:rsidRPr="00510456">
        <w:rPr>
          <w:rFonts w:asciiTheme="minorHAnsi" w:hAnsiTheme="minorHAnsi" w:cstheme="minorHAnsi"/>
          <w:sz w:val="22"/>
          <w:szCs w:val="22"/>
        </w:rPr>
        <w:t>op hoge leeftijd</w:t>
      </w:r>
      <w:r w:rsidR="00A13403" w:rsidRPr="00510456">
        <w:rPr>
          <w:rFonts w:asciiTheme="minorHAnsi" w:hAnsiTheme="minorHAnsi" w:cstheme="minorHAnsi"/>
          <w:sz w:val="22"/>
          <w:szCs w:val="22"/>
        </w:rPr>
        <w:t xml:space="preserve">. </w:t>
      </w:r>
      <w:r w:rsidR="00F50791" w:rsidRPr="005104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DE1BFA">
        <w:rPr>
          <w:rFonts w:asciiTheme="minorHAnsi" w:hAnsiTheme="minorHAnsi" w:cstheme="minorHAnsi"/>
          <w:sz w:val="22"/>
          <w:szCs w:val="22"/>
        </w:rPr>
        <w:t>Prof</w:t>
      </w:r>
      <w:r w:rsidR="00CE6F11">
        <w:rPr>
          <w:rFonts w:asciiTheme="minorHAnsi" w:hAnsiTheme="minorHAnsi" w:cstheme="minorHAnsi"/>
          <w:sz w:val="22"/>
          <w:szCs w:val="22"/>
        </w:rPr>
        <w:t>.</w:t>
      </w:r>
      <w:r w:rsidR="00DE1BFA">
        <w:rPr>
          <w:rFonts w:asciiTheme="minorHAnsi" w:hAnsiTheme="minorHAnsi" w:cstheme="minorHAnsi"/>
          <w:sz w:val="22"/>
          <w:szCs w:val="22"/>
        </w:rPr>
        <w:t>d</w:t>
      </w:r>
      <w:r w:rsidR="00CE6F1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CE6F11">
        <w:rPr>
          <w:rFonts w:asciiTheme="minorHAnsi" w:hAnsiTheme="minorHAnsi" w:cstheme="minorHAnsi"/>
          <w:sz w:val="22"/>
          <w:szCs w:val="22"/>
        </w:rPr>
        <w:t>. M.G.M.</w:t>
      </w:r>
      <w:r w:rsidR="00DE1BFA">
        <w:rPr>
          <w:rFonts w:asciiTheme="minorHAnsi" w:hAnsiTheme="minorHAnsi" w:cstheme="minorHAnsi"/>
          <w:sz w:val="22"/>
          <w:szCs w:val="22"/>
        </w:rPr>
        <w:t xml:space="preserve"> Olde Rikkert</w:t>
      </w:r>
      <w:r w:rsidR="00696083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A13403" w:rsidRPr="00510456">
        <w:rPr>
          <w:rFonts w:asciiTheme="minorHAnsi" w:hAnsiTheme="minorHAnsi" w:cstheme="minorHAnsi"/>
          <w:sz w:val="22"/>
          <w:szCs w:val="22"/>
        </w:rPr>
        <w:t>(doelstelling 1)</w:t>
      </w:r>
    </w:p>
    <w:p w14:paraId="6095B704" w14:textId="77777777" w:rsidR="00F93770" w:rsidRPr="00510456" w:rsidRDefault="00F93770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6A9B1028" w14:textId="302C982B" w:rsidR="00A13403" w:rsidRPr="00510456" w:rsidRDefault="00A13403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10.3</w:t>
      </w:r>
      <w:r w:rsidR="002102D9" w:rsidRPr="00510456">
        <w:rPr>
          <w:rFonts w:asciiTheme="minorHAnsi" w:hAnsiTheme="minorHAnsi" w:cstheme="minorHAnsi"/>
          <w:sz w:val="22"/>
          <w:szCs w:val="22"/>
        </w:rPr>
        <w:t>0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  <w:t>Vascula</w:t>
      </w:r>
      <w:r w:rsidR="00F50791" w:rsidRPr="00510456">
        <w:rPr>
          <w:rFonts w:asciiTheme="minorHAnsi" w:hAnsiTheme="minorHAnsi" w:cstheme="minorHAnsi"/>
          <w:sz w:val="22"/>
          <w:szCs w:val="22"/>
        </w:rPr>
        <w:t xml:space="preserve">ire en Alzheimer </w:t>
      </w:r>
      <w:r w:rsidR="008E4FF4" w:rsidRPr="00510456">
        <w:rPr>
          <w:rFonts w:asciiTheme="minorHAnsi" w:hAnsiTheme="minorHAnsi" w:cstheme="minorHAnsi"/>
          <w:sz w:val="22"/>
          <w:szCs w:val="22"/>
        </w:rPr>
        <w:t>d</w:t>
      </w:r>
      <w:r w:rsidR="00F50791" w:rsidRPr="00510456">
        <w:rPr>
          <w:rFonts w:asciiTheme="minorHAnsi" w:hAnsiTheme="minorHAnsi" w:cstheme="minorHAnsi"/>
          <w:sz w:val="22"/>
          <w:szCs w:val="22"/>
        </w:rPr>
        <w:t>ementie</w:t>
      </w:r>
      <w:r w:rsidR="00544A17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F93770" w:rsidRPr="00510456">
        <w:rPr>
          <w:rFonts w:asciiTheme="minorHAnsi" w:hAnsiTheme="minorHAnsi" w:cstheme="minorHAnsi"/>
          <w:sz w:val="22"/>
          <w:szCs w:val="22"/>
        </w:rPr>
        <w:tab/>
      </w:r>
      <w:r w:rsidR="00F93770" w:rsidRPr="00510456">
        <w:rPr>
          <w:rFonts w:asciiTheme="minorHAnsi" w:hAnsiTheme="minorHAnsi" w:cstheme="minorHAnsi"/>
          <w:sz w:val="22"/>
          <w:szCs w:val="22"/>
        </w:rPr>
        <w:br/>
      </w:r>
      <w:r w:rsidRPr="00510456">
        <w:rPr>
          <w:rFonts w:asciiTheme="minorHAnsi" w:hAnsiTheme="minorHAnsi" w:cstheme="minorHAnsi"/>
          <w:sz w:val="22"/>
          <w:szCs w:val="22"/>
        </w:rPr>
        <w:t xml:space="preserve">Dr. J. Claassen (doelstelling </w:t>
      </w:r>
      <w:r w:rsidR="002102D9" w:rsidRPr="00510456">
        <w:rPr>
          <w:rFonts w:asciiTheme="minorHAnsi" w:hAnsiTheme="minorHAnsi" w:cstheme="minorHAnsi"/>
          <w:sz w:val="22"/>
          <w:szCs w:val="22"/>
        </w:rPr>
        <w:t>1,</w:t>
      </w:r>
      <w:r w:rsidR="00F93770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2102D9" w:rsidRPr="00510456">
        <w:rPr>
          <w:rFonts w:asciiTheme="minorHAnsi" w:hAnsiTheme="minorHAnsi" w:cstheme="minorHAnsi"/>
          <w:sz w:val="22"/>
          <w:szCs w:val="22"/>
        </w:rPr>
        <w:t>2</w:t>
      </w:r>
      <w:r w:rsidRPr="00510456">
        <w:rPr>
          <w:rFonts w:asciiTheme="minorHAnsi" w:hAnsiTheme="minorHAnsi" w:cstheme="minorHAnsi"/>
          <w:sz w:val="22"/>
          <w:szCs w:val="22"/>
        </w:rPr>
        <w:t>)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</w:r>
    </w:p>
    <w:p w14:paraId="59C7CA76" w14:textId="77777777" w:rsidR="00F93770" w:rsidRPr="00510456" w:rsidRDefault="00F93770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60AEFB57" w14:textId="730B73BB" w:rsidR="00A13403" w:rsidRPr="00510456" w:rsidRDefault="00A13403" w:rsidP="00F93770">
      <w:pPr>
        <w:rPr>
          <w:rFonts w:asciiTheme="minorHAnsi" w:hAnsiTheme="minorHAnsi" w:cstheme="minorHAnsi"/>
          <w:b/>
          <w:sz w:val="22"/>
          <w:szCs w:val="22"/>
        </w:rPr>
      </w:pPr>
      <w:r w:rsidRPr="00510456">
        <w:rPr>
          <w:rFonts w:asciiTheme="minorHAnsi" w:hAnsiTheme="minorHAnsi" w:cstheme="minorHAnsi"/>
          <w:b/>
          <w:sz w:val="22"/>
          <w:szCs w:val="22"/>
        </w:rPr>
        <w:t>11.15</w:t>
      </w:r>
      <w:r w:rsidRPr="00510456">
        <w:rPr>
          <w:rFonts w:asciiTheme="minorHAnsi" w:hAnsiTheme="minorHAnsi" w:cstheme="minorHAnsi"/>
          <w:b/>
          <w:sz w:val="22"/>
          <w:szCs w:val="22"/>
        </w:rPr>
        <w:tab/>
      </w:r>
      <w:r w:rsidRPr="00510456">
        <w:rPr>
          <w:rFonts w:asciiTheme="minorHAnsi" w:hAnsiTheme="minorHAnsi" w:cstheme="minorHAnsi"/>
          <w:b/>
          <w:sz w:val="22"/>
          <w:szCs w:val="22"/>
        </w:rPr>
        <w:tab/>
        <w:t>Koffie</w:t>
      </w:r>
      <w:r w:rsidR="00BC41E2" w:rsidRPr="00510456">
        <w:rPr>
          <w:rFonts w:asciiTheme="minorHAnsi" w:hAnsiTheme="minorHAnsi" w:cstheme="minorHAnsi"/>
          <w:b/>
          <w:sz w:val="22"/>
          <w:szCs w:val="22"/>
        </w:rPr>
        <w:t>/thee</w:t>
      </w:r>
      <w:r w:rsidRPr="00510456">
        <w:rPr>
          <w:rFonts w:asciiTheme="minorHAnsi" w:hAnsiTheme="minorHAnsi" w:cstheme="minorHAnsi"/>
          <w:b/>
          <w:sz w:val="22"/>
          <w:szCs w:val="22"/>
        </w:rPr>
        <w:t>pauze</w:t>
      </w:r>
    </w:p>
    <w:p w14:paraId="33ED16B7" w14:textId="77777777" w:rsidR="00A13403" w:rsidRPr="00510456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298D49B7" w14:textId="1963B65C" w:rsidR="00A13403" w:rsidRPr="00510456" w:rsidRDefault="00A13403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11.30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  <w:t xml:space="preserve">Masterclass </w:t>
      </w:r>
      <w:proofErr w:type="spellStart"/>
      <w:r w:rsidR="008E4FF4" w:rsidRPr="00510456">
        <w:rPr>
          <w:rFonts w:asciiTheme="minorHAnsi" w:hAnsiTheme="minorHAnsi" w:cstheme="minorHAnsi"/>
          <w:sz w:val="22"/>
          <w:szCs w:val="22"/>
        </w:rPr>
        <w:t>n</w:t>
      </w:r>
      <w:r w:rsidR="002102D9" w:rsidRPr="00510456">
        <w:rPr>
          <w:rFonts w:asciiTheme="minorHAnsi" w:hAnsiTheme="minorHAnsi" w:cstheme="minorHAnsi"/>
          <w:sz w:val="22"/>
          <w:szCs w:val="22"/>
        </w:rPr>
        <w:t>euroimaging</w:t>
      </w:r>
      <w:proofErr w:type="spellEnd"/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F93770" w:rsidRPr="00510456">
        <w:rPr>
          <w:rFonts w:asciiTheme="minorHAnsi" w:hAnsiTheme="minorHAnsi" w:cstheme="minorHAnsi"/>
          <w:sz w:val="22"/>
          <w:szCs w:val="22"/>
        </w:rPr>
        <w:br/>
        <w:t>D</w:t>
      </w:r>
      <w:r w:rsidR="002102D9" w:rsidRPr="00510456">
        <w:rPr>
          <w:rFonts w:asciiTheme="minorHAnsi" w:hAnsiTheme="minorHAnsi" w:cstheme="minorHAnsi"/>
          <w:sz w:val="22"/>
          <w:szCs w:val="22"/>
        </w:rPr>
        <w:t>r. J. Claassen</w:t>
      </w:r>
      <w:r w:rsidR="00F93770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2102D9" w:rsidRPr="00510456">
        <w:rPr>
          <w:rFonts w:asciiTheme="minorHAnsi" w:hAnsiTheme="minorHAnsi" w:cstheme="minorHAnsi"/>
          <w:sz w:val="22"/>
          <w:szCs w:val="22"/>
        </w:rPr>
        <w:t>(doelstelling 2)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</w:r>
    </w:p>
    <w:p w14:paraId="2C51C627" w14:textId="77777777" w:rsidR="00F93770" w:rsidRPr="00510456" w:rsidRDefault="00F93770" w:rsidP="00F93770">
      <w:pPr>
        <w:rPr>
          <w:rFonts w:asciiTheme="minorHAnsi" w:hAnsiTheme="minorHAnsi" w:cstheme="minorHAnsi"/>
          <w:sz w:val="22"/>
          <w:szCs w:val="22"/>
        </w:rPr>
      </w:pPr>
    </w:p>
    <w:p w14:paraId="582B8362" w14:textId="2157B0C7" w:rsidR="00CE6F11" w:rsidRDefault="00A13403" w:rsidP="00F93770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510456">
        <w:rPr>
          <w:rFonts w:asciiTheme="minorHAnsi" w:hAnsiTheme="minorHAnsi" w:cstheme="minorHAnsi"/>
          <w:b/>
          <w:sz w:val="22"/>
          <w:szCs w:val="22"/>
        </w:rPr>
        <w:t>12.</w:t>
      </w:r>
      <w:r w:rsidR="00DE1BFA">
        <w:rPr>
          <w:rFonts w:asciiTheme="minorHAnsi" w:hAnsiTheme="minorHAnsi" w:cstheme="minorHAnsi"/>
          <w:b/>
          <w:sz w:val="22"/>
          <w:szCs w:val="22"/>
        </w:rPr>
        <w:t>45</w:t>
      </w:r>
      <w:r w:rsidRPr="00510456">
        <w:rPr>
          <w:rFonts w:asciiTheme="minorHAnsi" w:hAnsiTheme="minorHAnsi" w:cstheme="minorHAnsi"/>
          <w:b/>
          <w:sz w:val="22"/>
          <w:szCs w:val="22"/>
        </w:rPr>
        <w:tab/>
      </w:r>
      <w:r w:rsidRPr="00510456">
        <w:rPr>
          <w:rFonts w:asciiTheme="minorHAnsi" w:hAnsiTheme="minorHAnsi" w:cstheme="minorHAnsi"/>
          <w:b/>
          <w:sz w:val="22"/>
          <w:szCs w:val="22"/>
        </w:rPr>
        <w:tab/>
      </w:r>
      <w:r w:rsidR="00CE6F11">
        <w:rPr>
          <w:rFonts w:asciiTheme="minorHAnsi" w:hAnsiTheme="minorHAnsi" w:cstheme="minorHAnsi"/>
          <w:b/>
          <w:sz w:val="22"/>
          <w:szCs w:val="22"/>
        </w:rPr>
        <w:t xml:space="preserve">jNVKG </w:t>
      </w:r>
    </w:p>
    <w:p w14:paraId="185C2FCE" w14:textId="77777777" w:rsidR="00CE6F11" w:rsidRDefault="00CE6F11" w:rsidP="00F93770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</w:p>
    <w:p w14:paraId="23A2A636" w14:textId="3C259577" w:rsidR="00A13403" w:rsidRPr="00510456" w:rsidRDefault="00CE6F11" w:rsidP="00F93770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13.00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13403" w:rsidRPr="00510456">
        <w:rPr>
          <w:rFonts w:asciiTheme="minorHAnsi" w:hAnsiTheme="minorHAnsi" w:cstheme="minorHAnsi"/>
          <w:b/>
          <w:sz w:val="22"/>
          <w:szCs w:val="22"/>
        </w:rPr>
        <w:t>Lunch</w:t>
      </w:r>
    </w:p>
    <w:p w14:paraId="31CF3E2F" w14:textId="77777777" w:rsidR="00A13403" w:rsidRPr="00510456" w:rsidRDefault="00A13403" w:rsidP="00F93770">
      <w:pPr>
        <w:rPr>
          <w:rFonts w:asciiTheme="minorHAnsi" w:hAnsiTheme="minorHAnsi" w:cstheme="minorHAnsi"/>
          <w:b/>
          <w:sz w:val="22"/>
          <w:szCs w:val="22"/>
        </w:rPr>
      </w:pPr>
    </w:p>
    <w:p w14:paraId="76915F5F" w14:textId="08E3C189" w:rsidR="00F93770" w:rsidRPr="00510456" w:rsidRDefault="00DE1BFA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13.45</w:t>
      </w:r>
      <w:r w:rsidR="00A13403" w:rsidRPr="00510456">
        <w:rPr>
          <w:rFonts w:asciiTheme="minorHAnsi" w:hAnsiTheme="minorHAnsi" w:cstheme="minorHAnsi"/>
          <w:sz w:val="22"/>
          <w:szCs w:val="22"/>
        </w:rPr>
        <w:tab/>
      </w:r>
      <w:r w:rsidR="00A13403" w:rsidRPr="00510456">
        <w:rPr>
          <w:rFonts w:asciiTheme="minorHAnsi" w:hAnsiTheme="minorHAnsi" w:cstheme="minorHAnsi"/>
          <w:sz w:val="22"/>
          <w:szCs w:val="22"/>
        </w:rPr>
        <w:tab/>
      </w:r>
      <w:r w:rsidR="00073CDB" w:rsidRPr="00510456">
        <w:rPr>
          <w:rFonts w:asciiTheme="minorHAnsi" w:hAnsiTheme="minorHAnsi" w:cstheme="minorHAnsi"/>
          <w:sz w:val="22"/>
          <w:szCs w:val="22"/>
        </w:rPr>
        <w:t>Sensitiviteit, specificiteit, voorspellende waarde</w:t>
      </w:r>
      <w:r w:rsidR="00AD491D"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073CDB" w:rsidRPr="00510456">
        <w:rPr>
          <w:rFonts w:asciiTheme="minorHAnsi" w:hAnsiTheme="minorHAnsi" w:cstheme="minorHAnsi"/>
          <w:sz w:val="22"/>
          <w:szCs w:val="22"/>
        </w:rPr>
        <w:t>van diagnostische hulpmiddelen bij dementie diagnostiek op leeftijd</w:t>
      </w:r>
    </w:p>
    <w:p w14:paraId="4204B899" w14:textId="77777777" w:rsidR="00A13403" w:rsidRPr="00510456" w:rsidRDefault="00DE1BFA" w:rsidP="00F93770">
      <w:pPr>
        <w:ind w:left="141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Prof</w:t>
      </w:r>
      <w:r w:rsidR="00CE6F1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CE6F1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="00CE6F11">
        <w:rPr>
          <w:rFonts w:asciiTheme="minorHAnsi" w:hAnsiTheme="minorHAnsi" w:cstheme="minorHAnsi"/>
          <w:sz w:val="22"/>
          <w:szCs w:val="22"/>
        </w:rPr>
        <w:t>.G.M.</w:t>
      </w:r>
      <w:r>
        <w:rPr>
          <w:rFonts w:asciiTheme="minorHAnsi" w:hAnsiTheme="minorHAnsi" w:cstheme="minorHAnsi"/>
          <w:sz w:val="22"/>
          <w:szCs w:val="22"/>
        </w:rPr>
        <w:t xml:space="preserve"> Olde Rikkert</w:t>
      </w:r>
      <w:r w:rsidR="00F93770" w:rsidRPr="00510456">
        <w:rPr>
          <w:rFonts w:asciiTheme="minorHAnsi" w:hAnsiTheme="minorHAnsi" w:cstheme="minorHAnsi"/>
          <w:sz w:val="22"/>
          <w:szCs w:val="22"/>
        </w:rPr>
        <w:t xml:space="preserve"> (doelstelling 4)</w:t>
      </w:r>
    </w:p>
    <w:p w14:paraId="4A2A8D70" w14:textId="77777777" w:rsidR="00A13403" w:rsidRPr="00510456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5D80E2F1" w14:textId="1F87ADC3" w:rsidR="00A13403" w:rsidRPr="00510456" w:rsidRDefault="00A13403" w:rsidP="00F93770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14.</w:t>
      </w:r>
      <w:r w:rsidR="00DE1BFA">
        <w:rPr>
          <w:rFonts w:asciiTheme="minorHAnsi" w:hAnsiTheme="minorHAnsi" w:cstheme="minorHAnsi"/>
          <w:sz w:val="22"/>
          <w:szCs w:val="22"/>
        </w:rPr>
        <w:t>15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="00F50791" w:rsidRPr="00510456">
        <w:rPr>
          <w:rFonts w:asciiTheme="minorHAnsi" w:hAnsiTheme="minorHAnsi" w:cstheme="minorHAnsi"/>
          <w:sz w:val="22"/>
          <w:szCs w:val="22"/>
        </w:rPr>
        <w:t xml:space="preserve">Zeldzame vormen van </w:t>
      </w:r>
      <w:r w:rsidRPr="00510456">
        <w:rPr>
          <w:rFonts w:asciiTheme="minorHAnsi" w:hAnsiTheme="minorHAnsi" w:cstheme="minorHAnsi"/>
          <w:sz w:val="22"/>
          <w:szCs w:val="22"/>
        </w:rPr>
        <w:t>dementi</w:t>
      </w:r>
      <w:r w:rsidR="00F50791" w:rsidRPr="00510456">
        <w:rPr>
          <w:rFonts w:asciiTheme="minorHAnsi" w:hAnsiTheme="minorHAnsi" w:cstheme="minorHAnsi"/>
          <w:sz w:val="22"/>
          <w:szCs w:val="22"/>
        </w:rPr>
        <w:t>e</w:t>
      </w:r>
      <w:r w:rsidRPr="00510456">
        <w:rPr>
          <w:rFonts w:asciiTheme="minorHAnsi" w:hAnsiTheme="minorHAnsi" w:cstheme="minorHAnsi"/>
          <w:sz w:val="22"/>
          <w:szCs w:val="22"/>
        </w:rPr>
        <w:t>: demonstratie practicum</w:t>
      </w:r>
      <w:r w:rsidR="00F93770" w:rsidRPr="005104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DE1BFA">
        <w:rPr>
          <w:rFonts w:asciiTheme="minorHAnsi" w:hAnsiTheme="minorHAnsi" w:cstheme="minorHAnsi"/>
          <w:sz w:val="22"/>
          <w:szCs w:val="22"/>
        </w:rPr>
        <w:t>Prof</w:t>
      </w:r>
      <w:r w:rsidR="00CE6F11">
        <w:rPr>
          <w:rFonts w:asciiTheme="minorHAnsi" w:hAnsiTheme="minorHAnsi" w:cstheme="minorHAnsi"/>
          <w:sz w:val="22"/>
          <w:szCs w:val="22"/>
        </w:rPr>
        <w:t>.d</w:t>
      </w:r>
      <w:r w:rsidR="00DE1BFA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CE6F11">
        <w:rPr>
          <w:rFonts w:asciiTheme="minorHAnsi" w:hAnsiTheme="minorHAnsi" w:cstheme="minorHAnsi"/>
          <w:sz w:val="22"/>
          <w:szCs w:val="22"/>
        </w:rPr>
        <w:t>. M.G.M.</w:t>
      </w:r>
      <w:r w:rsidR="00DE1BFA">
        <w:rPr>
          <w:rFonts w:asciiTheme="minorHAnsi" w:hAnsiTheme="minorHAnsi" w:cstheme="minorHAnsi"/>
          <w:sz w:val="22"/>
          <w:szCs w:val="22"/>
        </w:rPr>
        <w:t xml:space="preserve"> Olde Rikkert</w:t>
      </w:r>
      <w:r w:rsidR="00F93770" w:rsidRPr="00510456">
        <w:rPr>
          <w:rFonts w:asciiTheme="minorHAnsi" w:hAnsiTheme="minorHAnsi" w:cstheme="minorHAnsi"/>
          <w:sz w:val="22"/>
          <w:szCs w:val="22"/>
        </w:rPr>
        <w:t xml:space="preserve"> / Dr. J. Claassen (doelstelling 5)</w:t>
      </w:r>
    </w:p>
    <w:p w14:paraId="348F2EEA" w14:textId="77777777" w:rsidR="00BC41E2" w:rsidRPr="00510456" w:rsidRDefault="00BC41E2" w:rsidP="00F93770">
      <w:pPr>
        <w:ind w:left="708" w:firstLine="708"/>
        <w:rPr>
          <w:rFonts w:asciiTheme="minorHAnsi" w:hAnsiTheme="minorHAnsi" w:cstheme="minorHAnsi"/>
          <w:color w:val="1F4E79"/>
          <w:sz w:val="22"/>
          <w:szCs w:val="22"/>
        </w:rPr>
      </w:pPr>
    </w:p>
    <w:p w14:paraId="7407880B" w14:textId="42393819" w:rsidR="00A13403" w:rsidRPr="00510456" w:rsidRDefault="00A13403" w:rsidP="00F93770">
      <w:pPr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510456">
        <w:rPr>
          <w:rFonts w:asciiTheme="minorHAnsi" w:hAnsiTheme="minorHAnsi" w:cstheme="minorHAnsi"/>
          <w:b/>
          <w:sz w:val="22"/>
          <w:szCs w:val="22"/>
        </w:rPr>
        <w:t>15.</w:t>
      </w:r>
      <w:r w:rsidR="00DE1BFA">
        <w:rPr>
          <w:rFonts w:asciiTheme="minorHAnsi" w:hAnsiTheme="minorHAnsi" w:cstheme="minorHAnsi"/>
          <w:b/>
          <w:sz w:val="22"/>
          <w:szCs w:val="22"/>
        </w:rPr>
        <w:t>15</w:t>
      </w:r>
      <w:r w:rsidRPr="00510456">
        <w:rPr>
          <w:rFonts w:asciiTheme="minorHAnsi" w:hAnsiTheme="minorHAnsi" w:cstheme="minorHAnsi"/>
          <w:b/>
          <w:sz w:val="22"/>
          <w:szCs w:val="22"/>
        </w:rPr>
        <w:tab/>
      </w:r>
      <w:r w:rsidRPr="00510456">
        <w:rPr>
          <w:rFonts w:asciiTheme="minorHAnsi" w:hAnsiTheme="minorHAnsi" w:cstheme="minorHAnsi"/>
          <w:b/>
          <w:sz w:val="22"/>
          <w:szCs w:val="22"/>
        </w:rPr>
        <w:tab/>
      </w:r>
      <w:r w:rsidR="00CE6F11">
        <w:rPr>
          <w:rFonts w:asciiTheme="minorHAnsi" w:hAnsiTheme="minorHAnsi" w:cstheme="minorHAnsi"/>
          <w:b/>
          <w:sz w:val="22"/>
          <w:szCs w:val="22"/>
        </w:rPr>
        <w:t>K</w:t>
      </w:r>
      <w:r w:rsidRPr="00510456">
        <w:rPr>
          <w:rFonts w:asciiTheme="minorHAnsi" w:hAnsiTheme="minorHAnsi" w:cstheme="minorHAnsi"/>
          <w:b/>
          <w:sz w:val="22"/>
          <w:szCs w:val="22"/>
        </w:rPr>
        <w:t>offie</w:t>
      </w:r>
      <w:r w:rsidR="00BC41E2" w:rsidRPr="00510456">
        <w:rPr>
          <w:rFonts w:asciiTheme="minorHAnsi" w:hAnsiTheme="minorHAnsi" w:cstheme="minorHAnsi"/>
          <w:b/>
          <w:sz w:val="22"/>
          <w:szCs w:val="22"/>
        </w:rPr>
        <w:t>/thee</w:t>
      </w:r>
      <w:r w:rsidRPr="00510456">
        <w:rPr>
          <w:rFonts w:asciiTheme="minorHAnsi" w:hAnsiTheme="minorHAnsi" w:cstheme="minorHAnsi"/>
          <w:b/>
          <w:sz w:val="22"/>
          <w:szCs w:val="22"/>
        </w:rPr>
        <w:t>pauze</w:t>
      </w:r>
      <w:r w:rsidR="00BC41E2" w:rsidRPr="00510456">
        <w:rPr>
          <w:rFonts w:asciiTheme="minorHAnsi" w:hAnsiTheme="minorHAnsi" w:cstheme="minorHAnsi"/>
          <w:b/>
          <w:bCs/>
          <w:color w:val="1F4E79"/>
          <w:sz w:val="22"/>
          <w:szCs w:val="22"/>
        </w:rPr>
        <w:br/>
      </w:r>
    </w:p>
    <w:p w14:paraId="5FFB014F" w14:textId="2829E4C9" w:rsidR="00BB0343" w:rsidRPr="00510456" w:rsidRDefault="00A13403" w:rsidP="00510456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10456">
        <w:rPr>
          <w:rFonts w:asciiTheme="minorHAnsi" w:hAnsiTheme="minorHAnsi" w:cstheme="minorHAnsi"/>
          <w:sz w:val="22"/>
          <w:szCs w:val="22"/>
        </w:rPr>
        <w:t>1</w:t>
      </w:r>
      <w:r w:rsidR="00EF7104" w:rsidRPr="00510456">
        <w:rPr>
          <w:rFonts w:asciiTheme="minorHAnsi" w:hAnsiTheme="minorHAnsi" w:cstheme="minorHAnsi"/>
          <w:sz w:val="22"/>
          <w:szCs w:val="22"/>
        </w:rPr>
        <w:t>5</w:t>
      </w:r>
      <w:r w:rsidRPr="00510456">
        <w:rPr>
          <w:rFonts w:asciiTheme="minorHAnsi" w:hAnsiTheme="minorHAnsi" w:cstheme="minorHAnsi"/>
          <w:sz w:val="22"/>
          <w:szCs w:val="22"/>
        </w:rPr>
        <w:t>.</w:t>
      </w:r>
      <w:r w:rsidR="00EF7104" w:rsidRPr="00510456">
        <w:rPr>
          <w:rFonts w:asciiTheme="minorHAnsi" w:hAnsiTheme="minorHAnsi" w:cstheme="minorHAnsi"/>
          <w:sz w:val="22"/>
          <w:szCs w:val="22"/>
        </w:rPr>
        <w:t>30</w:t>
      </w:r>
      <w:r w:rsidRPr="00510456">
        <w:rPr>
          <w:rFonts w:asciiTheme="minorHAnsi" w:hAnsiTheme="minorHAnsi" w:cstheme="minorHAnsi"/>
          <w:sz w:val="22"/>
          <w:szCs w:val="22"/>
        </w:rPr>
        <w:t xml:space="preserve"> </w:t>
      </w:r>
      <w:r w:rsidRPr="00510456">
        <w:rPr>
          <w:rFonts w:asciiTheme="minorHAnsi" w:hAnsiTheme="minorHAnsi" w:cstheme="minorHAnsi"/>
          <w:sz w:val="22"/>
          <w:szCs w:val="22"/>
        </w:rPr>
        <w:tab/>
      </w:r>
      <w:r w:rsidR="008E4FF4" w:rsidRPr="00510456">
        <w:rPr>
          <w:rFonts w:asciiTheme="minorHAnsi" w:hAnsiTheme="minorHAnsi" w:cstheme="minorHAnsi"/>
          <w:sz w:val="22"/>
          <w:szCs w:val="22"/>
        </w:rPr>
        <w:tab/>
      </w:r>
      <w:r w:rsidR="00696083" w:rsidRPr="00510456">
        <w:rPr>
          <w:rFonts w:asciiTheme="minorHAnsi" w:hAnsiTheme="minorHAnsi" w:cstheme="minorHAnsi"/>
          <w:sz w:val="22"/>
          <w:szCs w:val="22"/>
        </w:rPr>
        <w:t>Afronden Zeldzame ziektebeelden</w:t>
      </w:r>
      <w:r w:rsidR="00696083" w:rsidRPr="00510456">
        <w:rPr>
          <w:rFonts w:asciiTheme="minorHAnsi" w:hAnsiTheme="minorHAnsi" w:cstheme="minorHAnsi"/>
          <w:sz w:val="22"/>
          <w:szCs w:val="22"/>
        </w:rPr>
        <w:br/>
      </w:r>
      <w:r w:rsidR="00544A17" w:rsidRPr="00510456">
        <w:rPr>
          <w:rFonts w:asciiTheme="minorHAnsi" w:hAnsiTheme="minorHAnsi" w:cstheme="minorHAnsi"/>
          <w:sz w:val="22"/>
          <w:szCs w:val="22"/>
        </w:rPr>
        <w:t xml:space="preserve">Dementie als bijkomende ziekte in het ziekenhuis </w:t>
      </w:r>
    </w:p>
    <w:p w14:paraId="3B6E2285" w14:textId="77777777" w:rsidR="00A13403" w:rsidRPr="00510456" w:rsidRDefault="00DE1BFA" w:rsidP="00F93770">
      <w:pPr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Prof</w:t>
      </w:r>
      <w:r w:rsidR="00CE6F1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CE6F11">
        <w:rPr>
          <w:rFonts w:asciiTheme="minorHAnsi" w:hAnsiTheme="minorHAnsi" w:cstheme="minorHAnsi"/>
          <w:sz w:val="22"/>
          <w:szCs w:val="22"/>
        </w:rPr>
        <w:t>. M.G.M.</w:t>
      </w:r>
      <w:r>
        <w:rPr>
          <w:rFonts w:asciiTheme="minorHAnsi" w:hAnsiTheme="minorHAnsi" w:cstheme="minorHAnsi"/>
          <w:sz w:val="22"/>
          <w:szCs w:val="22"/>
        </w:rPr>
        <w:t xml:space="preserve"> Olde Rikkert</w:t>
      </w:r>
      <w:r w:rsidR="00C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F93770" w:rsidRPr="00510456">
        <w:rPr>
          <w:rFonts w:asciiTheme="minorHAnsi" w:hAnsiTheme="minorHAnsi" w:cstheme="minorHAnsi"/>
          <w:sz w:val="22"/>
          <w:szCs w:val="22"/>
        </w:rPr>
        <w:t>Dr. J. Claassen (doelstelling 4)</w:t>
      </w:r>
    </w:p>
    <w:p w14:paraId="0B2F1499" w14:textId="77777777" w:rsidR="00F93770" w:rsidRDefault="00F93770" w:rsidP="00F93770">
      <w:pPr>
        <w:rPr>
          <w:rFonts w:asciiTheme="minorHAnsi" w:hAnsiTheme="minorHAnsi" w:cstheme="minorHAnsi"/>
          <w:sz w:val="22"/>
          <w:szCs w:val="22"/>
        </w:rPr>
      </w:pPr>
    </w:p>
    <w:p w14:paraId="2835E19D" w14:textId="6A3AB45B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1</w:t>
      </w:r>
      <w:r w:rsidR="00AD491D" w:rsidRPr="00F93770">
        <w:rPr>
          <w:rFonts w:asciiTheme="minorHAnsi" w:hAnsiTheme="minorHAnsi" w:cstheme="minorHAnsi"/>
          <w:sz w:val="22"/>
          <w:szCs w:val="22"/>
        </w:rPr>
        <w:t>6</w:t>
      </w:r>
      <w:r w:rsidRPr="00F93770">
        <w:rPr>
          <w:rFonts w:asciiTheme="minorHAnsi" w:hAnsiTheme="minorHAnsi" w:cstheme="minorHAnsi"/>
          <w:sz w:val="22"/>
          <w:szCs w:val="22"/>
        </w:rPr>
        <w:t>.</w:t>
      </w:r>
      <w:r w:rsidR="00EF7104">
        <w:rPr>
          <w:rFonts w:asciiTheme="minorHAnsi" w:hAnsiTheme="minorHAnsi" w:cstheme="minorHAnsi"/>
          <w:sz w:val="22"/>
          <w:szCs w:val="22"/>
        </w:rPr>
        <w:t>00-16.30</w:t>
      </w:r>
      <w:r w:rsidR="00404DE3" w:rsidRPr="00F93770">
        <w:rPr>
          <w:rFonts w:asciiTheme="minorHAnsi" w:hAnsiTheme="minorHAnsi" w:cstheme="minorHAnsi"/>
          <w:sz w:val="22"/>
          <w:szCs w:val="22"/>
        </w:rPr>
        <w:tab/>
      </w:r>
      <w:r w:rsidR="00AD491D" w:rsidRPr="00F93770">
        <w:rPr>
          <w:rFonts w:asciiTheme="minorHAnsi" w:hAnsiTheme="minorHAnsi" w:cstheme="minorHAnsi"/>
          <w:sz w:val="22"/>
          <w:szCs w:val="22"/>
        </w:rPr>
        <w:t>A</w:t>
      </w:r>
      <w:r w:rsidRPr="00F93770">
        <w:rPr>
          <w:rFonts w:asciiTheme="minorHAnsi" w:hAnsiTheme="minorHAnsi" w:cstheme="minorHAnsi"/>
          <w:sz w:val="22"/>
          <w:szCs w:val="22"/>
        </w:rPr>
        <w:t>fsluiting</w:t>
      </w:r>
      <w:r w:rsidR="00F93770">
        <w:rPr>
          <w:rFonts w:asciiTheme="minorHAnsi" w:hAnsiTheme="minorHAnsi" w:cstheme="minorHAnsi"/>
          <w:sz w:val="22"/>
          <w:szCs w:val="22"/>
        </w:rPr>
        <w:t xml:space="preserve"> </w:t>
      </w:r>
      <w:r w:rsidR="00AD491D" w:rsidRPr="00F93770">
        <w:rPr>
          <w:rFonts w:asciiTheme="minorHAnsi" w:hAnsiTheme="minorHAnsi" w:cstheme="minorHAnsi"/>
          <w:sz w:val="22"/>
          <w:szCs w:val="22"/>
        </w:rPr>
        <w:t>/</w:t>
      </w:r>
      <w:r w:rsidR="00F93770">
        <w:rPr>
          <w:rFonts w:asciiTheme="minorHAnsi" w:hAnsiTheme="minorHAnsi" w:cstheme="minorHAnsi"/>
          <w:sz w:val="22"/>
          <w:szCs w:val="22"/>
        </w:rPr>
        <w:t xml:space="preserve"> </w:t>
      </w:r>
      <w:r w:rsidR="00AD491D" w:rsidRPr="00F93770">
        <w:rPr>
          <w:rFonts w:asciiTheme="minorHAnsi" w:hAnsiTheme="minorHAnsi" w:cstheme="minorHAnsi"/>
          <w:sz w:val="22"/>
          <w:szCs w:val="22"/>
        </w:rPr>
        <w:t>feedback</w:t>
      </w:r>
      <w:r w:rsidR="00F93770">
        <w:rPr>
          <w:rFonts w:asciiTheme="minorHAnsi" w:hAnsiTheme="minorHAnsi" w:cstheme="minorHAnsi"/>
          <w:sz w:val="22"/>
          <w:szCs w:val="22"/>
        </w:rPr>
        <w:t xml:space="preserve"> /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aftekenen presentielijst </w:t>
      </w:r>
      <w:r w:rsidR="00CE6F11">
        <w:rPr>
          <w:rFonts w:asciiTheme="minorHAnsi" w:hAnsiTheme="minorHAnsi" w:cstheme="minorHAnsi"/>
          <w:sz w:val="22"/>
          <w:szCs w:val="22"/>
        </w:rPr>
        <w:t>/ evaluatie invullen</w:t>
      </w:r>
    </w:p>
    <w:p w14:paraId="361D0812" w14:textId="4B90606E" w:rsidR="00480D55" w:rsidRDefault="00480D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CD03CB1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12CB71AF" w14:textId="77777777" w:rsidR="00837510" w:rsidRPr="00CE6F11" w:rsidRDefault="00DA7B98" w:rsidP="00F93770">
      <w:pPr>
        <w:pStyle w:val="Kop1"/>
        <w:rPr>
          <w:rFonts w:asciiTheme="minorHAnsi" w:hAnsiTheme="minorHAnsi" w:cstheme="minorHAnsi"/>
          <w:sz w:val="22"/>
          <w:szCs w:val="22"/>
          <w:u w:val="single"/>
        </w:rPr>
      </w:pPr>
      <w:r w:rsidRPr="00CE6F11">
        <w:rPr>
          <w:rFonts w:asciiTheme="minorHAnsi" w:hAnsiTheme="minorHAnsi" w:cstheme="minorHAnsi"/>
          <w:sz w:val="22"/>
          <w:szCs w:val="22"/>
          <w:u w:val="single"/>
        </w:rPr>
        <w:t>Leerdoelen</w:t>
      </w:r>
      <w:r w:rsidR="00837510" w:rsidRPr="00CE6F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1D50391" w14:textId="77777777" w:rsidR="00A13403" w:rsidRPr="00F93770" w:rsidRDefault="00A13403" w:rsidP="00F9377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 De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aios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kan na deze dag:</w:t>
      </w:r>
    </w:p>
    <w:p w14:paraId="03F6A5F9" w14:textId="77777777" w:rsidR="00404DE3" w:rsidRPr="00F93770" w:rsidRDefault="00A13403" w:rsidP="00CE6F11">
      <w:pPr>
        <w:numPr>
          <w:ilvl w:val="0"/>
          <w:numId w:val="17"/>
        </w:numPr>
        <w:ind w:left="839" w:hanging="482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Antwoord geven op de vragen: </w:t>
      </w:r>
    </w:p>
    <w:p w14:paraId="284A0232" w14:textId="77777777" w:rsidR="00F93770" w:rsidRDefault="00404DE3" w:rsidP="00CE6F11">
      <w:pPr>
        <w:pStyle w:val="Lijstalinea"/>
        <w:numPr>
          <w:ilvl w:val="0"/>
          <w:numId w:val="18"/>
        </w:numPr>
        <w:ind w:left="1196" w:hanging="357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H</w:t>
      </w:r>
      <w:r w:rsidR="00A13403" w:rsidRPr="00F93770">
        <w:rPr>
          <w:rFonts w:asciiTheme="minorHAnsi" w:hAnsiTheme="minorHAnsi" w:cstheme="minorHAnsi"/>
          <w:sz w:val="22"/>
          <w:szCs w:val="22"/>
        </w:rPr>
        <w:t>oe onderscheid</w:t>
      </w:r>
      <w:r w:rsidRPr="00F93770">
        <w:rPr>
          <w:rFonts w:asciiTheme="minorHAnsi" w:hAnsiTheme="minorHAnsi" w:cstheme="minorHAnsi"/>
          <w:sz w:val="22"/>
          <w:szCs w:val="22"/>
        </w:rPr>
        <w:t>t</w:t>
      </w:r>
      <w:r w:rsidR="00A13403" w:rsidRPr="00F93770">
        <w:rPr>
          <w:rFonts w:asciiTheme="minorHAnsi" w:hAnsiTheme="minorHAnsi" w:cstheme="minorHAnsi"/>
          <w:sz w:val="22"/>
          <w:szCs w:val="22"/>
        </w:rPr>
        <w:t xml:space="preserve"> zich normale brein veroudering van neurodegeneratieve of vasculaire hersenziektes? </w:t>
      </w:r>
      <w:r w:rsidR="00073CDB" w:rsidRPr="00F93770">
        <w:rPr>
          <w:rFonts w:asciiTheme="minorHAnsi" w:hAnsiTheme="minorHAnsi" w:cstheme="minorHAnsi"/>
          <w:sz w:val="22"/>
          <w:szCs w:val="22"/>
        </w:rPr>
        <w:t xml:space="preserve">De hoofdlijnen (kern) van de </w:t>
      </w:r>
      <w:proofErr w:type="spellStart"/>
      <w:r w:rsidR="00073CDB" w:rsidRPr="00F93770">
        <w:rPr>
          <w:rFonts w:asciiTheme="minorHAnsi" w:hAnsiTheme="minorHAnsi" w:cstheme="minorHAnsi"/>
          <w:sz w:val="22"/>
          <w:szCs w:val="22"/>
        </w:rPr>
        <w:t>amyloid</w:t>
      </w:r>
      <w:proofErr w:type="spellEnd"/>
      <w:r w:rsidR="00073CDB" w:rsidRPr="00F93770">
        <w:rPr>
          <w:rFonts w:asciiTheme="minorHAnsi" w:hAnsiTheme="minorHAnsi" w:cstheme="minorHAnsi"/>
          <w:sz w:val="22"/>
          <w:szCs w:val="22"/>
        </w:rPr>
        <w:t>-hypothese, en de beperking van deze hypothese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073CDB" w:rsidRPr="00F93770">
        <w:rPr>
          <w:rFonts w:asciiTheme="minorHAnsi" w:hAnsiTheme="minorHAnsi" w:cstheme="minorHAnsi"/>
          <w:sz w:val="22"/>
          <w:szCs w:val="22"/>
        </w:rPr>
        <w:t xml:space="preserve"> bij de oudere dementie-patiënt</w:t>
      </w:r>
    </w:p>
    <w:p w14:paraId="3A430F9B" w14:textId="77777777" w:rsidR="00F93770" w:rsidRDefault="00A13403" w:rsidP="00F93770">
      <w:pPr>
        <w:pStyle w:val="Lijstalinea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Op welke vlakken is er overlap tussen veroudering en genoemde hersenziekten? </w:t>
      </w:r>
    </w:p>
    <w:p w14:paraId="39BA862D" w14:textId="77777777" w:rsidR="00A13403" w:rsidRPr="00F93770" w:rsidRDefault="00073CDB" w:rsidP="00CE6F11">
      <w:pPr>
        <w:pStyle w:val="Lijstalinea"/>
        <w:numPr>
          <w:ilvl w:val="0"/>
          <w:numId w:val="18"/>
        </w:numPr>
        <w:ind w:left="1196" w:hanging="357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Hoe kan het complexiteitsparadigma worden toegepast op Late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Onset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Alzheimer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Disease</w:t>
      </w:r>
      <w:proofErr w:type="spellEnd"/>
    </w:p>
    <w:p w14:paraId="43BA3028" w14:textId="77777777" w:rsidR="00A13403" w:rsidRPr="00F93770" w:rsidRDefault="00A13403" w:rsidP="00CE6F11">
      <w:pPr>
        <w:numPr>
          <w:ilvl w:val="0"/>
          <w:numId w:val="15"/>
        </w:numPr>
        <w:ind w:left="839" w:hanging="482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De rol van beeldvorming van het brein benoemen in de diagnostiek van dementie, en zelfstandig een hersenscan (MRI en CT) beoordelen. </w:t>
      </w:r>
      <w:r w:rsidRPr="00F93770">
        <w:rPr>
          <w:rFonts w:asciiTheme="minorHAnsi" w:hAnsiTheme="minorHAnsi" w:cstheme="minorHAnsi"/>
          <w:sz w:val="22"/>
          <w:szCs w:val="22"/>
        </w:rPr>
        <w:br/>
        <w:t xml:space="preserve">Concreet: de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aios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kan corticale atrofie beoordelen atrofie, basale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neuroanatomische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localisaties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aangeven, hippocampusatrofie (MTA schaal) beoordelen, vasculaire schade (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Fazekas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schaal) beoordelen, </w:t>
      </w:r>
      <w:r w:rsidR="00404DE3" w:rsidRPr="00F93770">
        <w:rPr>
          <w:rFonts w:asciiTheme="minorHAnsi" w:hAnsiTheme="minorHAnsi" w:cstheme="minorHAnsi"/>
          <w:sz w:val="22"/>
          <w:szCs w:val="22"/>
        </w:rPr>
        <w:t xml:space="preserve">en kan </w:t>
      </w:r>
      <w:r w:rsidRPr="00F93770">
        <w:rPr>
          <w:rFonts w:asciiTheme="minorHAnsi" w:hAnsiTheme="minorHAnsi" w:cstheme="minorHAnsi"/>
          <w:sz w:val="22"/>
          <w:szCs w:val="22"/>
        </w:rPr>
        <w:t xml:space="preserve">onderscheid maken tussen lacunair infarct en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Virchov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Robin ruimte.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65721" w14:textId="77777777" w:rsidR="002102D9" w:rsidRPr="00F93770" w:rsidRDefault="002102D9" w:rsidP="00F93770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De begrippen sensitiviteit, specificiteit, positief en negatief voorspellende waarden toepassen op de diagnostica voor LOAD.</w:t>
      </w:r>
      <w:r w:rsidRPr="00F93770">
        <w:rPr>
          <w:rFonts w:asciiTheme="minorHAnsi" w:hAnsiTheme="minorHAnsi" w:cstheme="minorHAnsi"/>
          <w:sz w:val="22"/>
          <w:szCs w:val="22"/>
        </w:rPr>
        <w:br/>
        <w:t>De keuze criteria benoemen en de processteppen die relevant zijn voor een verantwoorde inzet van diagnostische hulpmiddelen.</w:t>
      </w:r>
    </w:p>
    <w:p w14:paraId="31D97CB5" w14:textId="77777777" w:rsidR="00F93770" w:rsidRDefault="002102D9" w:rsidP="00020F36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Aangeven hoe bijkomende ziekte relevant is in het bel</w:t>
      </w:r>
      <w:r w:rsidR="00BC41E2" w:rsidRPr="00F93770">
        <w:rPr>
          <w:rFonts w:asciiTheme="minorHAnsi" w:hAnsiTheme="minorHAnsi" w:cstheme="minorHAnsi"/>
          <w:sz w:val="22"/>
          <w:szCs w:val="22"/>
        </w:rPr>
        <w:t xml:space="preserve">oop van de ziekte van Alzheimer, hoe de NICE richtlijn ‘Multimorbiditeit’ hiervoor relevant is </w:t>
      </w:r>
      <w:r w:rsidRPr="00F93770">
        <w:rPr>
          <w:rFonts w:asciiTheme="minorHAnsi" w:hAnsiTheme="minorHAnsi" w:cstheme="minorHAnsi"/>
          <w:sz w:val="22"/>
          <w:szCs w:val="22"/>
        </w:rPr>
        <w:t>en welke taken daar liggen voor de klinisch geriater</w:t>
      </w:r>
      <w:r w:rsidR="00F93770">
        <w:rPr>
          <w:rFonts w:asciiTheme="minorHAnsi" w:hAnsiTheme="minorHAnsi" w:cstheme="minorHAnsi"/>
          <w:sz w:val="22"/>
          <w:szCs w:val="22"/>
        </w:rPr>
        <w:t>.</w:t>
      </w:r>
    </w:p>
    <w:p w14:paraId="7F91FEEC" w14:textId="77777777" w:rsidR="00C607AE" w:rsidRPr="00DE1BFA" w:rsidRDefault="00A13403" w:rsidP="00DE1BFA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E1BFA">
        <w:rPr>
          <w:rFonts w:asciiTheme="minorHAnsi" w:hAnsiTheme="minorHAnsi" w:cstheme="minorHAnsi"/>
          <w:sz w:val="22"/>
          <w:szCs w:val="22"/>
        </w:rPr>
        <w:t xml:space="preserve">Beschrijven waardoor de klinische beelden worden gekenmerkt en hoe de diagnostiek </w:t>
      </w:r>
      <w:r w:rsidR="00F50791" w:rsidRPr="00DE1BFA">
        <w:rPr>
          <w:rFonts w:asciiTheme="minorHAnsi" w:hAnsiTheme="minorHAnsi" w:cstheme="minorHAnsi"/>
          <w:sz w:val="22"/>
          <w:szCs w:val="22"/>
        </w:rPr>
        <w:t xml:space="preserve">en behandeling </w:t>
      </w:r>
      <w:r w:rsidRPr="00DE1BFA">
        <w:rPr>
          <w:rFonts w:asciiTheme="minorHAnsi" w:hAnsiTheme="minorHAnsi" w:cstheme="minorHAnsi"/>
          <w:sz w:val="22"/>
          <w:szCs w:val="22"/>
        </w:rPr>
        <w:t>verloopt bij weinig voorkomende dementie vormen</w:t>
      </w:r>
      <w:r w:rsidR="00F50791" w:rsidRPr="00DE1BFA">
        <w:rPr>
          <w:rFonts w:asciiTheme="minorHAnsi" w:hAnsiTheme="minorHAnsi" w:cstheme="minorHAnsi"/>
          <w:sz w:val="22"/>
          <w:szCs w:val="22"/>
        </w:rPr>
        <w:t>, met name: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DE1BFA">
        <w:rPr>
          <w:rFonts w:asciiTheme="minorHAnsi" w:hAnsiTheme="minorHAnsi" w:cstheme="minorHAnsi"/>
          <w:sz w:val="22"/>
          <w:szCs w:val="22"/>
        </w:rPr>
        <w:t xml:space="preserve">FTD,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Pr="00DE1BFA">
        <w:rPr>
          <w:rFonts w:asciiTheme="minorHAnsi" w:hAnsiTheme="minorHAnsi" w:cstheme="minorHAnsi"/>
          <w:sz w:val="22"/>
          <w:szCs w:val="22"/>
        </w:rPr>
        <w:t xml:space="preserve">CJD,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3. </w:t>
      </w:r>
      <w:r w:rsidRPr="00DE1BFA">
        <w:rPr>
          <w:rFonts w:asciiTheme="minorHAnsi" w:hAnsiTheme="minorHAnsi" w:cstheme="minorHAnsi"/>
          <w:sz w:val="22"/>
          <w:szCs w:val="22"/>
        </w:rPr>
        <w:t xml:space="preserve">LBD,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>4. NPH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DE1BFA">
        <w:rPr>
          <w:rFonts w:asciiTheme="minorHAnsi" w:hAnsiTheme="minorHAnsi" w:cstheme="minorHAnsi"/>
          <w:sz w:val="22"/>
          <w:szCs w:val="22"/>
        </w:rPr>
        <w:t xml:space="preserve">limbische </w:t>
      </w:r>
      <w:proofErr w:type="spellStart"/>
      <w:r w:rsidRPr="00DE1BFA">
        <w:rPr>
          <w:rFonts w:asciiTheme="minorHAnsi" w:hAnsiTheme="minorHAnsi" w:cstheme="minorHAnsi"/>
          <w:sz w:val="22"/>
          <w:szCs w:val="22"/>
        </w:rPr>
        <w:t>encephalitis</w:t>
      </w:r>
      <w:proofErr w:type="spellEnd"/>
      <w:r w:rsidRPr="00DE1BFA">
        <w:rPr>
          <w:rFonts w:asciiTheme="minorHAnsi" w:hAnsiTheme="minorHAnsi" w:cstheme="minorHAnsi"/>
          <w:sz w:val="22"/>
          <w:szCs w:val="22"/>
        </w:rPr>
        <w:t xml:space="preserve">,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6. </w:t>
      </w:r>
      <w:r w:rsidR="00B317BF" w:rsidRPr="00DE1BFA">
        <w:rPr>
          <w:rFonts w:asciiTheme="minorHAnsi" w:hAnsiTheme="minorHAnsi" w:cstheme="minorHAnsi"/>
          <w:sz w:val="22"/>
          <w:szCs w:val="22"/>
        </w:rPr>
        <w:t xml:space="preserve">OSAS en dementie/cognitieve stoornissen,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7. </w:t>
      </w:r>
      <w:proofErr w:type="spellStart"/>
      <w:r w:rsidR="00B317BF" w:rsidRPr="00DE1BFA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="00B317BF" w:rsidRPr="00DE1B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7BF" w:rsidRPr="00DE1BFA">
        <w:rPr>
          <w:rFonts w:asciiTheme="minorHAnsi" w:hAnsiTheme="minorHAnsi" w:cstheme="minorHAnsi"/>
          <w:sz w:val="22"/>
          <w:szCs w:val="22"/>
        </w:rPr>
        <w:t>onset</w:t>
      </w:r>
      <w:proofErr w:type="spellEnd"/>
      <w:r w:rsidR="00B317BF" w:rsidRPr="00DE1BFA">
        <w:rPr>
          <w:rFonts w:asciiTheme="minorHAnsi" w:hAnsiTheme="minorHAnsi" w:cstheme="minorHAnsi"/>
          <w:sz w:val="22"/>
          <w:szCs w:val="22"/>
        </w:rPr>
        <w:t xml:space="preserve"> familiare dementie (</w:t>
      </w:r>
      <w:proofErr w:type="spellStart"/>
      <w:r w:rsidR="00B317BF" w:rsidRPr="00DE1BFA">
        <w:rPr>
          <w:rFonts w:asciiTheme="minorHAnsi" w:hAnsiTheme="minorHAnsi" w:cstheme="minorHAnsi"/>
          <w:sz w:val="22"/>
          <w:szCs w:val="22"/>
        </w:rPr>
        <w:t>preseniline</w:t>
      </w:r>
      <w:proofErr w:type="spellEnd"/>
      <w:r w:rsidR="00B317BF" w:rsidRPr="00DE1BFA">
        <w:rPr>
          <w:rFonts w:asciiTheme="minorHAnsi" w:hAnsiTheme="minorHAnsi" w:cstheme="minorHAnsi"/>
          <w:sz w:val="22"/>
          <w:szCs w:val="22"/>
        </w:rPr>
        <w:t xml:space="preserve"> 1),</w:t>
      </w:r>
      <w:r w:rsidR="00510456" w:rsidRPr="00DE1BFA">
        <w:rPr>
          <w:rFonts w:asciiTheme="minorHAnsi" w:hAnsiTheme="minorHAnsi" w:cstheme="minorHAnsi"/>
          <w:sz w:val="22"/>
          <w:szCs w:val="22"/>
        </w:rPr>
        <w:t xml:space="preserve"> 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>8. A</w:t>
      </w:r>
      <w:r w:rsidR="00B317BF" w:rsidRPr="00DE1BFA">
        <w:rPr>
          <w:rFonts w:asciiTheme="minorHAnsi" w:hAnsiTheme="minorHAnsi" w:cstheme="minorHAnsi"/>
          <w:sz w:val="22"/>
          <w:szCs w:val="22"/>
        </w:rPr>
        <w:t>lcohol dementie,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>9. Posterieure corticale atrofie</w:t>
      </w:r>
      <w:r w:rsidR="008F1963" w:rsidRPr="00DE1BFA">
        <w:rPr>
          <w:rFonts w:asciiTheme="minorHAnsi" w:hAnsiTheme="minorHAnsi" w:cstheme="minorHAnsi"/>
          <w:sz w:val="22"/>
          <w:szCs w:val="22"/>
        </w:rPr>
        <w:t>,</w:t>
      </w:r>
      <w:r w:rsidR="00F50791" w:rsidRPr="00DE1BFA">
        <w:rPr>
          <w:rFonts w:asciiTheme="minorHAnsi" w:hAnsiTheme="minorHAnsi" w:cstheme="minorHAnsi"/>
          <w:sz w:val="22"/>
          <w:szCs w:val="22"/>
        </w:rPr>
        <w:br/>
        <w:t xml:space="preserve">10. </w:t>
      </w:r>
      <w:proofErr w:type="spellStart"/>
      <w:r w:rsidR="00F50791" w:rsidRPr="00DE1BFA">
        <w:rPr>
          <w:rFonts w:asciiTheme="minorHAnsi" w:hAnsiTheme="minorHAnsi" w:cstheme="minorHAnsi"/>
          <w:sz w:val="22"/>
          <w:szCs w:val="22"/>
        </w:rPr>
        <w:t>P</w:t>
      </w:r>
      <w:r w:rsidR="00B317BF" w:rsidRPr="00DE1BFA">
        <w:rPr>
          <w:rFonts w:asciiTheme="minorHAnsi" w:hAnsiTheme="minorHAnsi" w:cstheme="minorHAnsi"/>
          <w:sz w:val="22"/>
          <w:szCs w:val="22"/>
        </w:rPr>
        <w:t>ostanoxische</w:t>
      </w:r>
      <w:proofErr w:type="spellEnd"/>
      <w:r w:rsidR="00B317BF" w:rsidRPr="00DE1B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7BF" w:rsidRPr="00DE1BFA">
        <w:rPr>
          <w:rFonts w:asciiTheme="minorHAnsi" w:hAnsiTheme="minorHAnsi" w:cstheme="minorHAnsi"/>
          <w:sz w:val="22"/>
          <w:szCs w:val="22"/>
        </w:rPr>
        <w:t>encephalopathie</w:t>
      </w:r>
      <w:proofErr w:type="spellEnd"/>
      <w:r w:rsidRPr="00DE1BFA">
        <w:rPr>
          <w:rFonts w:asciiTheme="minorHAnsi" w:hAnsiTheme="minorHAnsi" w:cstheme="minorHAnsi"/>
          <w:sz w:val="22"/>
          <w:szCs w:val="22"/>
        </w:rPr>
        <w:t>.</w:t>
      </w:r>
      <w:r w:rsidR="00CE04D2" w:rsidRPr="00DE1BFA">
        <w:rPr>
          <w:rFonts w:asciiTheme="minorHAnsi" w:hAnsiTheme="minorHAnsi" w:cstheme="minorHAnsi"/>
          <w:sz w:val="22"/>
          <w:szCs w:val="22"/>
        </w:rPr>
        <w:br/>
        <w:t>11. HIV dementie</w:t>
      </w:r>
      <w:r w:rsidR="008F1963" w:rsidRPr="00DE1BFA">
        <w:rPr>
          <w:rFonts w:asciiTheme="minorHAnsi" w:hAnsiTheme="minorHAnsi" w:cstheme="minorHAnsi"/>
          <w:sz w:val="22"/>
          <w:szCs w:val="22"/>
        </w:rPr>
        <w:t>,</w:t>
      </w:r>
      <w:r w:rsidR="00C607AE" w:rsidRPr="00DE1BFA">
        <w:rPr>
          <w:rFonts w:asciiTheme="minorHAnsi" w:hAnsiTheme="minorHAnsi" w:cstheme="minorHAnsi"/>
          <w:sz w:val="22"/>
          <w:szCs w:val="22"/>
        </w:rPr>
        <w:br/>
        <w:t xml:space="preserve">12. </w:t>
      </w:r>
      <w:proofErr w:type="spellStart"/>
      <w:r w:rsidR="00C607AE" w:rsidRPr="00DE1BFA">
        <w:rPr>
          <w:rFonts w:asciiTheme="minorHAnsi" w:hAnsiTheme="minorHAnsi" w:cstheme="minorHAnsi"/>
          <w:sz w:val="22"/>
          <w:szCs w:val="22"/>
        </w:rPr>
        <w:t>Corticobasale</w:t>
      </w:r>
      <w:proofErr w:type="spellEnd"/>
      <w:r w:rsidR="00C607AE" w:rsidRPr="00DE1BFA">
        <w:rPr>
          <w:rFonts w:asciiTheme="minorHAnsi" w:hAnsiTheme="minorHAnsi" w:cstheme="minorHAnsi"/>
          <w:sz w:val="22"/>
          <w:szCs w:val="22"/>
        </w:rPr>
        <w:t xml:space="preserve"> degeneratie en dementie</w:t>
      </w:r>
      <w:r w:rsidR="00DE1BFA" w:rsidRPr="00DE1BFA">
        <w:rPr>
          <w:rFonts w:asciiTheme="minorHAnsi" w:hAnsiTheme="minorHAnsi" w:cstheme="minorHAnsi"/>
          <w:sz w:val="22"/>
          <w:szCs w:val="22"/>
        </w:rPr>
        <w:t>;</w:t>
      </w:r>
      <w:r w:rsidR="00DE1BFA" w:rsidRPr="00DE1BFA">
        <w:rPr>
          <w:rFonts w:asciiTheme="minorHAnsi" w:hAnsiTheme="minorHAnsi" w:cstheme="minorHAnsi"/>
          <w:sz w:val="22"/>
          <w:szCs w:val="22"/>
        </w:rPr>
        <w:br/>
        <w:t xml:space="preserve">13. Cognitieve stoornissen bij schizofrenie, langdurig middelen gebruik, </w:t>
      </w:r>
      <w:proofErr w:type="spellStart"/>
      <w:r w:rsidR="00DE1BFA" w:rsidRPr="00DE1BFA">
        <w:rPr>
          <w:rFonts w:asciiTheme="minorHAnsi" w:hAnsiTheme="minorHAnsi" w:cstheme="minorHAnsi"/>
          <w:sz w:val="22"/>
          <w:szCs w:val="22"/>
        </w:rPr>
        <w:t>myotone</w:t>
      </w:r>
      <w:proofErr w:type="spellEnd"/>
      <w:r w:rsidR="00DE1BFA" w:rsidRPr="00DE1BFA">
        <w:rPr>
          <w:rFonts w:asciiTheme="minorHAnsi" w:hAnsiTheme="minorHAnsi" w:cstheme="minorHAnsi"/>
          <w:sz w:val="22"/>
          <w:szCs w:val="22"/>
        </w:rPr>
        <w:t xml:space="preserve"> dystrofie</w:t>
      </w:r>
      <w:r w:rsidR="008F1963" w:rsidRPr="00DE1BFA">
        <w:rPr>
          <w:rFonts w:asciiTheme="minorHAnsi" w:hAnsiTheme="minorHAnsi" w:cstheme="minorHAnsi"/>
          <w:sz w:val="22"/>
          <w:szCs w:val="22"/>
        </w:rPr>
        <w:t>.</w:t>
      </w:r>
    </w:p>
    <w:p w14:paraId="1EED9567" w14:textId="77777777" w:rsidR="00837510" w:rsidRPr="00CE04D2" w:rsidRDefault="00020F36" w:rsidP="00C607AE">
      <w:pPr>
        <w:pStyle w:val="Lijstalinea"/>
        <w:ind w:left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Ziektebeelden worden ingedeeld per cluster om face to face contact tussen de twee </w:t>
      </w:r>
      <w:proofErr w:type="spellStart"/>
      <w:r>
        <w:rPr>
          <w:rFonts w:asciiTheme="minorHAnsi" w:hAnsiTheme="minorHAnsi" w:cstheme="minorHAnsi"/>
          <w:sz w:val="22"/>
          <w:szCs w:val="22"/>
        </w:rPr>
        <w:t>aios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die een beeld voorbereiden mogelijk te maken.</w:t>
      </w:r>
      <w:r w:rsidR="00A13403" w:rsidRPr="00CE04D2">
        <w:rPr>
          <w:rFonts w:asciiTheme="minorHAnsi" w:hAnsiTheme="minorHAnsi" w:cstheme="minorHAnsi"/>
          <w:sz w:val="22"/>
          <w:szCs w:val="22"/>
        </w:rPr>
        <w:br w:type="page"/>
      </w:r>
    </w:p>
    <w:p w14:paraId="1B895907" w14:textId="77777777" w:rsidR="00837510" w:rsidRPr="00CE04D2" w:rsidRDefault="00837510" w:rsidP="00F93770">
      <w:pPr>
        <w:rPr>
          <w:rFonts w:asciiTheme="minorHAnsi" w:hAnsiTheme="minorHAnsi" w:cstheme="minorHAnsi"/>
          <w:sz w:val="22"/>
          <w:szCs w:val="22"/>
        </w:rPr>
      </w:pPr>
    </w:p>
    <w:p w14:paraId="7F291564" w14:textId="77777777" w:rsidR="00837510" w:rsidRPr="00CE6F11" w:rsidRDefault="00837510" w:rsidP="00F9377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6F11">
        <w:rPr>
          <w:rFonts w:asciiTheme="minorHAnsi" w:hAnsiTheme="minorHAnsi" w:cstheme="minorHAnsi"/>
          <w:b/>
          <w:sz w:val="22"/>
          <w:szCs w:val="22"/>
          <w:u w:val="single"/>
        </w:rPr>
        <w:t xml:space="preserve">Literatuur </w:t>
      </w:r>
    </w:p>
    <w:p w14:paraId="662691D7" w14:textId="77777777" w:rsidR="00020F36" w:rsidRPr="00A11874" w:rsidRDefault="00F3077A" w:rsidP="00020F36">
      <w:pPr>
        <w:pStyle w:val="desc2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CE04D2">
        <w:rPr>
          <w:rFonts w:asciiTheme="minorHAnsi" w:hAnsiTheme="minorHAnsi" w:cstheme="minorHAnsi"/>
          <w:sz w:val="22"/>
          <w:szCs w:val="22"/>
          <w:u w:val="single"/>
        </w:rPr>
        <w:br/>
      </w:r>
      <w:r w:rsidR="00B317BF" w:rsidRPr="00CE6F11">
        <w:rPr>
          <w:rFonts w:asciiTheme="minorHAnsi" w:hAnsiTheme="minorHAnsi" w:cstheme="minorHAnsi"/>
          <w:b/>
          <w:sz w:val="22"/>
          <w:szCs w:val="22"/>
        </w:rPr>
        <w:t>Verplicht voor LOAG dag:</w:t>
      </w:r>
      <w:r w:rsidR="00F50791" w:rsidRPr="00CE6F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F36" w:rsidRPr="00CE6F11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="00020F36" w:rsidRPr="00020F36">
        <w:rPr>
          <w:rFonts w:asciiTheme="minorHAnsi" w:hAnsiTheme="minorHAnsi"/>
          <w:color w:val="000000" w:themeColor="text1"/>
          <w:sz w:val="22"/>
          <w:szCs w:val="22"/>
        </w:rPr>
        <w:t>Chibnik</w:t>
      </w:r>
      <w:proofErr w:type="spellEnd"/>
      <w:r w:rsidR="00020F36" w:rsidRPr="00020F36">
        <w:rPr>
          <w:rFonts w:asciiTheme="minorHAnsi" w:hAnsiTheme="minorHAnsi"/>
          <w:color w:val="000000" w:themeColor="text1"/>
          <w:sz w:val="22"/>
          <w:szCs w:val="22"/>
        </w:rPr>
        <w:t xml:space="preserve"> LB, Hofman A. </w:t>
      </w:r>
      <w:r w:rsidR="005820D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fldChar w:fldCharType="begin"/>
      </w:r>
      <w:r w:rsidR="005820D1" w:rsidRPr="005820D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instrText xml:space="preserve"> HYPERLINK "https://www.ncbi.nlm.nih.gov/pubmed/29063414" </w:instrText>
      </w:r>
      <w:r w:rsidR="005820D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fldChar w:fldCharType="separate"/>
      </w:r>
      <w:r w:rsidR="00020F36" w:rsidRPr="00020F36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 xml:space="preserve">Trends in the </w:t>
      </w:r>
      <w:r w:rsidR="00020F36" w:rsidRPr="00020F36">
        <w:rPr>
          <w:rStyle w:val="Hyperlink"/>
          <w:rFonts w:asciiTheme="minorHAnsi" w:hAnsiTheme="minorHAnsi"/>
          <w:bCs/>
          <w:color w:val="000000" w:themeColor="text1"/>
          <w:sz w:val="22"/>
          <w:szCs w:val="22"/>
          <w:u w:val="none"/>
          <w:lang w:val="en-US"/>
        </w:rPr>
        <w:t>incidence</w:t>
      </w:r>
      <w:r w:rsidR="00020F36" w:rsidRPr="00020F36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 xml:space="preserve"> of dementia: design and methods in the </w:t>
      </w:r>
      <w:r w:rsidR="00020F36" w:rsidRPr="00020F36">
        <w:rPr>
          <w:rStyle w:val="Hyperlink"/>
          <w:rFonts w:asciiTheme="minorHAnsi" w:hAnsiTheme="minorHAnsi"/>
          <w:bCs/>
          <w:color w:val="000000" w:themeColor="text1"/>
          <w:sz w:val="22"/>
          <w:szCs w:val="22"/>
          <w:u w:val="none"/>
          <w:lang w:val="en-US"/>
        </w:rPr>
        <w:t>Alzheimer</w:t>
      </w:r>
      <w:r w:rsidR="00020F36" w:rsidRPr="00020F36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 xml:space="preserve"> Cohorts Consortium.</w:t>
      </w:r>
      <w:r w:rsidR="005820D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fldChar w:fldCharType="end"/>
      </w:r>
      <w:r w:rsidR="00020F36" w:rsidRPr="00020F36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20F36" w:rsidRPr="00A11874">
        <w:rPr>
          <w:rStyle w:val="jrnl"/>
          <w:rFonts w:asciiTheme="minorHAnsi" w:hAnsiTheme="minorHAnsi"/>
          <w:color w:val="000000" w:themeColor="text1"/>
          <w:sz w:val="22"/>
          <w:szCs w:val="22"/>
        </w:rPr>
        <w:t>Eur</w:t>
      </w:r>
      <w:proofErr w:type="spellEnd"/>
      <w:r w:rsidR="00020F36" w:rsidRPr="00A11874">
        <w:rPr>
          <w:rStyle w:val="jrnl"/>
          <w:rFonts w:asciiTheme="minorHAnsi" w:hAnsiTheme="minorHAnsi"/>
          <w:color w:val="000000" w:themeColor="text1"/>
          <w:sz w:val="22"/>
          <w:szCs w:val="22"/>
        </w:rPr>
        <w:t xml:space="preserve"> J </w:t>
      </w:r>
      <w:proofErr w:type="spellStart"/>
      <w:r w:rsidR="00020F36" w:rsidRPr="00A11874">
        <w:rPr>
          <w:rStyle w:val="jrnl"/>
          <w:rFonts w:asciiTheme="minorHAnsi" w:hAnsiTheme="minorHAnsi"/>
          <w:color w:val="000000" w:themeColor="text1"/>
          <w:sz w:val="22"/>
          <w:szCs w:val="22"/>
        </w:rPr>
        <w:t>Epidemiol</w:t>
      </w:r>
      <w:proofErr w:type="spellEnd"/>
      <w:r w:rsidR="00020F36" w:rsidRPr="00A11874">
        <w:rPr>
          <w:rFonts w:asciiTheme="minorHAnsi" w:hAnsiTheme="minorHAnsi"/>
          <w:color w:val="000000" w:themeColor="text1"/>
          <w:sz w:val="22"/>
          <w:szCs w:val="22"/>
        </w:rPr>
        <w:t xml:space="preserve">. 2017;32:931-938. </w:t>
      </w:r>
      <w:proofErr w:type="spellStart"/>
      <w:r w:rsidR="00020F36" w:rsidRPr="00A11874">
        <w:rPr>
          <w:rFonts w:asciiTheme="minorHAnsi" w:hAnsiTheme="minorHAnsi"/>
          <w:color w:val="000000" w:themeColor="text1"/>
          <w:sz w:val="22"/>
          <w:szCs w:val="22"/>
        </w:rPr>
        <w:t>doi</w:t>
      </w:r>
      <w:proofErr w:type="spellEnd"/>
      <w:r w:rsidR="00020F36" w:rsidRPr="00A11874">
        <w:rPr>
          <w:rFonts w:asciiTheme="minorHAnsi" w:hAnsiTheme="minorHAnsi"/>
          <w:color w:val="000000" w:themeColor="text1"/>
          <w:sz w:val="22"/>
          <w:szCs w:val="22"/>
        </w:rPr>
        <w:t>: 10.1007/s10654-017-0320-5</w:t>
      </w:r>
    </w:p>
    <w:p w14:paraId="70B5D053" w14:textId="77777777" w:rsidR="00020F36" w:rsidRPr="00CE6F11" w:rsidRDefault="00020F36" w:rsidP="00020F36">
      <w:pPr>
        <w:pStyle w:val="desc2"/>
        <w:shd w:val="clear" w:color="auto" w:fill="FFFFFF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E6F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Studievraag:</w:t>
      </w:r>
    </w:p>
    <w:p w14:paraId="0A05FD96" w14:textId="77777777" w:rsidR="00020F36" w:rsidRPr="00020F36" w:rsidRDefault="00020F36" w:rsidP="00020F36">
      <w:pPr>
        <w:pStyle w:val="desc2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-Welke implicaties heeft de </w:t>
      </w:r>
      <w:proofErr w:type="spellStart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>evidence</w:t>
      </w:r>
      <w:proofErr w:type="spellEnd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rond incidentie voor het </w:t>
      </w:r>
      <w:proofErr w:type="spellStart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>pathopfysiologisch</w:t>
      </w:r>
      <w:proofErr w:type="spellEnd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model van Alzheimer?</w:t>
      </w:r>
    </w:p>
    <w:p w14:paraId="22DE19AB" w14:textId="77777777" w:rsidR="00020F36" w:rsidRPr="00020F36" w:rsidRDefault="002102D9" w:rsidP="00020F36">
      <w:pPr>
        <w:pStyle w:val="desc2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5820D1">
        <w:rPr>
          <w:rFonts w:asciiTheme="minorHAnsi" w:hAnsiTheme="minorHAnsi" w:cstheme="minorHAnsi"/>
          <w:sz w:val="22"/>
          <w:szCs w:val="22"/>
          <w:u w:val="single"/>
          <w:lang w:val="en-GB"/>
        </w:rPr>
        <w:br/>
      </w:r>
      <w:proofErr w:type="spellStart"/>
      <w:r w:rsidR="00020F36" w:rsidRPr="00A11874">
        <w:rPr>
          <w:rFonts w:asciiTheme="minorHAnsi" w:hAnsiTheme="minorHAnsi"/>
          <w:color w:val="000000" w:themeColor="text1"/>
          <w:sz w:val="22"/>
          <w:szCs w:val="22"/>
          <w:lang w:val="en-US"/>
        </w:rPr>
        <w:t>Arenaza-Urquijo</w:t>
      </w:r>
      <w:proofErr w:type="spellEnd"/>
      <w:r w:rsidR="00020F36" w:rsidRPr="00A1187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EM, </w:t>
      </w:r>
      <w:proofErr w:type="spellStart"/>
      <w:r w:rsidR="00020F36" w:rsidRPr="00A11874">
        <w:rPr>
          <w:rFonts w:asciiTheme="minorHAnsi" w:hAnsiTheme="minorHAnsi"/>
          <w:color w:val="000000" w:themeColor="text1"/>
          <w:sz w:val="22"/>
          <w:szCs w:val="22"/>
          <w:lang w:val="en-US"/>
        </w:rPr>
        <w:t>Vemuri</w:t>
      </w:r>
      <w:proofErr w:type="spellEnd"/>
      <w:r w:rsidR="00020F36" w:rsidRPr="00A1187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P. </w:t>
      </w:r>
      <w:hyperlink r:id="rId13" w:history="1">
        <w:r w:rsidR="00020F36" w:rsidRPr="00020F36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 xml:space="preserve">Resistance vs </w:t>
        </w:r>
        <w:r w:rsidR="00020F36" w:rsidRPr="00020F36">
          <w:rPr>
            <w:rStyle w:val="Hyperlink"/>
            <w:rFonts w:asciiTheme="minorHAnsi" w:hAnsiTheme="minorHAnsi"/>
            <w:bCs/>
            <w:color w:val="000000" w:themeColor="text1"/>
            <w:sz w:val="22"/>
            <w:szCs w:val="22"/>
            <w:u w:val="none"/>
            <w:lang w:val="en-US"/>
          </w:rPr>
          <w:t>resilience</w:t>
        </w:r>
        <w:r w:rsidR="00020F36" w:rsidRPr="00020F36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 xml:space="preserve"> to </w:t>
        </w:r>
        <w:r w:rsidR="00020F36" w:rsidRPr="00020F36">
          <w:rPr>
            <w:rStyle w:val="Hyperlink"/>
            <w:rFonts w:asciiTheme="minorHAnsi" w:hAnsiTheme="minorHAnsi"/>
            <w:bCs/>
            <w:color w:val="000000" w:themeColor="text1"/>
            <w:sz w:val="22"/>
            <w:szCs w:val="22"/>
            <w:u w:val="none"/>
            <w:lang w:val="en-US"/>
          </w:rPr>
          <w:t>Alzheimer disease</w:t>
        </w:r>
        <w:r w:rsidR="00020F36" w:rsidRPr="00020F36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en-US"/>
          </w:rPr>
          <w:t>: Clarifying terminology for preclinical studies.</w:t>
        </w:r>
      </w:hyperlink>
      <w:proofErr w:type="spellStart"/>
      <w:r w:rsidR="00020F36" w:rsidRPr="00020F36">
        <w:rPr>
          <w:rStyle w:val="jrnl"/>
          <w:rFonts w:asciiTheme="minorHAnsi" w:hAnsiTheme="minorHAnsi"/>
          <w:bCs/>
          <w:color w:val="000000" w:themeColor="text1"/>
          <w:sz w:val="22"/>
          <w:szCs w:val="22"/>
        </w:rPr>
        <w:t>Neurology</w:t>
      </w:r>
      <w:proofErr w:type="spellEnd"/>
      <w:r w:rsidR="00020F36" w:rsidRPr="00020F36">
        <w:rPr>
          <w:rFonts w:asciiTheme="minorHAnsi" w:hAnsiTheme="minorHAnsi"/>
          <w:color w:val="000000" w:themeColor="text1"/>
          <w:sz w:val="22"/>
          <w:szCs w:val="22"/>
        </w:rPr>
        <w:t xml:space="preserve">. 2018 Apr 10;90(15):695-703. </w:t>
      </w:r>
      <w:proofErr w:type="spellStart"/>
      <w:r w:rsidR="00020F36" w:rsidRPr="00020F36">
        <w:rPr>
          <w:rFonts w:asciiTheme="minorHAnsi" w:hAnsiTheme="minorHAnsi"/>
          <w:color w:val="000000" w:themeColor="text1"/>
          <w:sz w:val="22"/>
          <w:szCs w:val="22"/>
        </w:rPr>
        <w:t>doi</w:t>
      </w:r>
      <w:proofErr w:type="spellEnd"/>
      <w:r w:rsidR="00020F36" w:rsidRPr="00020F36">
        <w:rPr>
          <w:rFonts w:asciiTheme="minorHAnsi" w:hAnsiTheme="minorHAnsi"/>
          <w:color w:val="000000" w:themeColor="text1"/>
          <w:sz w:val="22"/>
          <w:szCs w:val="22"/>
        </w:rPr>
        <w:t>: 10.1212/WNL.0000000000005303</w:t>
      </w:r>
    </w:p>
    <w:p w14:paraId="3D8B751C" w14:textId="77777777" w:rsidR="00020F36" w:rsidRPr="00A11874" w:rsidRDefault="00020F36" w:rsidP="00F93770">
      <w:pPr>
        <w:pStyle w:val="desc2"/>
        <w:shd w:val="clear" w:color="auto" w:fill="FFFFFF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A1891A8" w14:textId="77777777" w:rsidR="002102D9" w:rsidRPr="00CE6F11" w:rsidRDefault="00020F36" w:rsidP="00F93770">
      <w:pPr>
        <w:pStyle w:val="desc2"/>
        <w:shd w:val="clear" w:color="auto" w:fill="FFFFFF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E6F11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Studievraag:</w:t>
      </w:r>
      <w:r w:rsidRPr="00CE6F11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br/>
      </w:r>
      <w:r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-Hoe zie je in jouw kliniek </w:t>
      </w:r>
      <w:proofErr w:type="spellStart"/>
      <w:r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resilience</w:t>
      </w:r>
      <w:proofErr w:type="spellEnd"/>
      <w:r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en </w:t>
      </w:r>
      <w:proofErr w:type="spellStart"/>
      <w:r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resistance</w:t>
      </w:r>
      <w:proofErr w:type="spellEnd"/>
      <w:r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voor Alzheimer pathologie terug?</w:t>
      </w:r>
      <w:r w:rsidR="002102D9"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2102D9" w:rsidRPr="00020F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2102D9" w:rsidRPr="00020F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Inouye SK, </w:t>
      </w:r>
      <w:r w:rsidR="00BF0F6F" w:rsidRPr="00020F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et al</w:t>
      </w:r>
      <w:r w:rsidR="00510456" w:rsidRPr="00020F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14" w:history="1">
        <w:r w:rsidR="002102D9" w:rsidRPr="00020F36">
          <w:rPr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The short-term and long-term relationship between delirium and cognitive trajectory in older surgical patients.</w:t>
        </w:r>
      </w:hyperlink>
      <w:r w:rsidR="00BF0F6F" w:rsidRPr="00020F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102D9" w:rsidRPr="00A11874">
        <w:rPr>
          <w:rStyle w:val="jrnl"/>
          <w:rFonts w:asciiTheme="minorHAnsi" w:hAnsiTheme="minorHAnsi" w:cstheme="minorHAnsi"/>
          <w:color w:val="000000" w:themeColor="text1"/>
          <w:sz w:val="22"/>
          <w:szCs w:val="22"/>
        </w:rPr>
        <w:t>Alzheimers</w:t>
      </w:r>
      <w:proofErr w:type="spellEnd"/>
      <w:r w:rsidR="002102D9" w:rsidRPr="00A11874">
        <w:rPr>
          <w:rStyle w:val="jrnl"/>
          <w:rFonts w:asciiTheme="minorHAnsi" w:hAnsiTheme="minorHAnsi" w:cstheme="minorHAnsi"/>
          <w:color w:val="000000" w:themeColor="text1"/>
          <w:sz w:val="22"/>
          <w:szCs w:val="22"/>
        </w:rPr>
        <w:t xml:space="preserve"> Dement</w:t>
      </w:r>
      <w:r w:rsidR="002102D9" w:rsidRPr="00A118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102D9"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>2016;12:766-75</w:t>
      </w:r>
      <w:r w:rsidR="00BC41E2"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E6F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Studievraag:</w:t>
      </w:r>
    </w:p>
    <w:p w14:paraId="0B98B5BF" w14:textId="77777777" w:rsidR="00020F36" w:rsidRPr="00020F36" w:rsidRDefault="00020F36" w:rsidP="00F93770">
      <w:pPr>
        <w:pStyle w:val="desc2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-Welke implicaties hebben de resultaten van de studie voor follow-up na </w:t>
      </w:r>
      <w:proofErr w:type="spellStart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>peri-operatief</w:t>
      </w:r>
      <w:proofErr w:type="spellEnd"/>
      <w:r w:rsidRPr="00020F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delier?</w:t>
      </w:r>
    </w:p>
    <w:p w14:paraId="7C812072" w14:textId="77777777" w:rsidR="00020F36" w:rsidRDefault="00020F36" w:rsidP="00F93770">
      <w:pPr>
        <w:pStyle w:val="desc2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C6C13C" w14:textId="5C89E1D5" w:rsidR="00F50791" w:rsidRPr="0047607E" w:rsidRDefault="00F50791" w:rsidP="00020F36">
      <w:pPr>
        <w:rPr>
          <w:rFonts w:asciiTheme="minorHAnsi" w:hAnsiTheme="minorHAnsi" w:cstheme="minorHAnsi"/>
          <w:b/>
          <w:sz w:val="22"/>
          <w:szCs w:val="22"/>
        </w:rPr>
      </w:pPr>
      <w:r w:rsidRPr="0047607E">
        <w:rPr>
          <w:rFonts w:asciiTheme="minorHAnsi" w:hAnsiTheme="minorHAnsi" w:cstheme="minorHAnsi"/>
          <w:b/>
          <w:sz w:val="22"/>
          <w:szCs w:val="22"/>
        </w:rPr>
        <w:t>Naslag literatuur:</w:t>
      </w:r>
    </w:p>
    <w:p w14:paraId="63EFCC2C" w14:textId="77777777" w:rsidR="00BC41E2" w:rsidRPr="0047607E" w:rsidRDefault="00020F36" w:rsidP="00F93770">
      <w:pPr>
        <w:pStyle w:val="Kop1"/>
        <w:shd w:val="clear" w:color="auto" w:fill="FFFFFF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020F36">
        <w:rPr>
          <w:rFonts w:asciiTheme="minorHAnsi" w:eastAsia="Shaker2Lancet-Bold" w:hAnsiTheme="minorHAnsi" w:cstheme="minorHAnsi"/>
          <w:b w:val="0"/>
          <w:color w:val="000000" w:themeColor="text1"/>
          <w:sz w:val="22"/>
          <w:szCs w:val="22"/>
        </w:rPr>
        <w:t xml:space="preserve">Winblad B et al. </w:t>
      </w:r>
      <w:r w:rsidRPr="00020F36">
        <w:rPr>
          <w:rFonts w:asciiTheme="minorHAnsi" w:eastAsia="Shaker2Lancet-Bold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Defeating Alzheimer’s disease: a priority for European science and </w:t>
      </w:r>
      <w:r w:rsidRPr="00020F36">
        <w:rPr>
          <w:rFonts w:asciiTheme="minorHAnsi" w:eastAsia="Shaker2Lancet-Bold" w:hAnsiTheme="minorHAnsi" w:cstheme="minorHAnsi"/>
          <w:b w:val="0"/>
          <w:color w:val="000000" w:themeColor="text1"/>
          <w:sz w:val="22"/>
          <w:szCs w:val="22"/>
          <w:lang w:val="en-GB"/>
        </w:rPr>
        <w:t>society</w:t>
      </w:r>
      <w:r w:rsidRPr="00020F3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</w:t>
      </w:r>
      <w:r w:rsidRPr="00020F3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br/>
      </w:r>
      <w:r w:rsidRPr="00020F36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lang w:val="en-GB"/>
        </w:rPr>
        <w:t xml:space="preserve">Lancet </w:t>
      </w:r>
      <w:proofErr w:type="spellStart"/>
      <w:r w:rsidRPr="00020F36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lang w:val="en-GB"/>
        </w:rPr>
        <w:t>Neurol</w:t>
      </w:r>
      <w:proofErr w:type="spellEnd"/>
      <w:r w:rsidRPr="00020F36">
        <w:rPr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Pr="00020F36">
        <w:rPr>
          <w:rFonts w:asciiTheme="minorHAnsi" w:eastAsia="Shaker2Lancet-Bold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  <w:t>2016; 15: 455–532</w:t>
      </w:r>
      <w:r>
        <w:rPr>
          <w:rFonts w:asciiTheme="minorHAnsi" w:eastAsia="Shaker2Lancet-Bold" w:hAnsiTheme="minorHAnsi" w:cstheme="minorHAnsi"/>
          <w:bCs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eastAsia="Shaker2Lancet-Bold" w:hAnsiTheme="minorHAnsi" w:cstheme="minorHAnsi"/>
          <w:bCs w:val="0"/>
          <w:color w:val="000000" w:themeColor="text1"/>
          <w:sz w:val="22"/>
          <w:szCs w:val="22"/>
          <w:lang w:val="en-GB"/>
        </w:rPr>
        <w:br/>
      </w:r>
      <w:r>
        <w:rPr>
          <w:rFonts w:asciiTheme="minorHAnsi" w:eastAsia="Shaker2Lancet-Bold" w:hAnsiTheme="minorHAnsi" w:cstheme="minorHAnsi"/>
          <w:bCs w:val="0"/>
          <w:color w:val="000000" w:themeColor="text1"/>
          <w:sz w:val="22"/>
          <w:szCs w:val="22"/>
          <w:lang w:val="en-GB"/>
        </w:rPr>
        <w:br/>
      </w:r>
      <w:proofErr w:type="spellStart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>Richtlijn</w:t>
      </w:r>
      <w:proofErr w:type="spellEnd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proofErr w:type="spellStart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>Dementie</w:t>
      </w:r>
      <w:proofErr w:type="spellEnd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2014 </w:t>
      </w:r>
      <w:proofErr w:type="spellStart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>Zie</w:t>
      </w:r>
      <w:proofErr w:type="spellEnd"/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hyperlink r:id="rId15" w:history="1">
        <w:r w:rsidR="002102D9" w:rsidRPr="0047607E">
          <w:rPr>
            <w:rStyle w:val="Hyperlink"/>
            <w:rFonts w:asciiTheme="minorHAnsi" w:hAnsiTheme="minorHAnsi" w:cstheme="minorHAnsi"/>
            <w:b w:val="0"/>
            <w:sz w:val="22"/>
            <w:szCs w:val="22"/>
            <w:u w:val="none"/>
            <w:lang w:val="en-GB"/>
          </w:rPr>
          <w:t>www.richtlijnendatabase.nl</w:t>
        </w:r>
      </w:hyperlink>
      <w:r w:rsidR="002102D9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br/>
      </w:r>
      <w:r w:rsidR="00BC41E2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br/>
        <w:t xml:space="preserve">Nice </w:t>
      </w:r>
      <w:proofErr w:type="spellStart"/>
      <w:r w:rsidR="00BC41E2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>richtlijn</w:t>
      </w:r>
      <w:proofErr w:type="spellEnd"/>
      <w:r w:rsidR="00BC41E2" w:rsidRPr="0047607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multimorbidity: https://www.nice.org.uk/guidance/ng56</w:t>
      </w:r>
    </w:p>
    <w:p w14:paraId="0178A8BA" w14:textId="77777777" w:rsidR="00B317BF" w:rsidRPr="00F93770" w:rsidRDefault="005820D1" w:rsidP="00F93770">
      <w:pPr>
        <w:pStyle w:val="Kop1"/>
        <w:shd w:val="clear" w:color="auto" w:fill="FFFFFF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hyperlink r:id="rId16" w:history="1">
        <w:r w:rsidR="00B317BF" w:rsidRPr="00F93770">
          <w:rPr>
            <w:rStyle w:val="highlight"/>
            <w:rFonts w:asciiTheme="minorHAnsi" w:hAnsiTheme="minorHAnsi" w:cstheme="minorHAnsi"/>
            <w:b w:val="0"/>
            <w:color w:val="000000"/>
            <w:sz w:val="22"/>
            <w:szCs w:val="22"/>
          </w:rPr>
          <w:t>Richard</w:t>
        </w:r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 xml:space="preserve"> E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hyperlink r:id="rId17" w:history="1">
        <w:proofErr w:type="spellStart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>Schmand</w:t>
        </w:r>
        <w:proofErr w:type="spellEnd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 xml:space="preserve"> B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hyperlink r:id="rId18" w:history="1">
        <w:proofErr w:type="spellStart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>Eikelenboom</w:t>
        </w:r>
        <w:proofErr w:type="spellEnd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 xml:space="preserve"> P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hyperlink r:id="rId19" w:history="1"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>Westendorp RG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hyperlink r:id="rId20" w:history="1"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>Van Gool WA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 xml:space="preserve">The </w:t>
      </w:r>
      <w:r w:rsidR="00B317BF" w:rsidRPr="00F93770">
        <w:rPr>
          <w:rStyle w:val="highlight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>Alzheimer</w:t>
      </w:r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 xml:space="preserve"> myth and biomarker research in </w:t>
      </w:r>
      <w:r w:rsidR="00B317BF" w:rsidRPr="00F93770">
        <w:rPr>
          <w:rStyle w:val="highlight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>dementia</w:t>
      </w:r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 xml:space="preserve">. </w:t>
      </w:r>
      <w:hyperlink r:id="rId21" w:tooltip="Journal of Alzheimer's disease : JAD." w:history="1"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  <w:lang w:val="en-US"/>
          </w:rPr>
          <w:t xml:space="preserve">J </w:t>
        </w:r>
        <w:proofErr w:type="spellStart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  <w:lang w:val="en-US"/>
          </w:rPr>
          <w:t>Alzheimers</w:t>
        </w:r>
        <w:proofErr w:type="spellEnd"/>
        <w:r w:rsidR="00B317BF" w:rsidRPr="00F93770">
          <w:rPr>
            <w:rFonts w:asciiTheme="minorHAnsi" w:hAnsiTheme="minorHAnsi" w:cstheme="minorHAnsi"/>
            <w:b w:val="0"/>
            <w:color w:val="000000"/>
            <w:sz w:val="22"/>
            <w:szCs w:val="22"/>
            <w:lang w:val="en-US"/>
          </w:rPr>
          <w:t xml:space="preserve"> Dis.</w:t>
        </w:r>
      </w:hyperlink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 xml:space="preserve"> </w:t>
      </w:r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2012;31 </w:t>
      </w:r>
      <w:proofErr w:type="spellStart"/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>Suppl</w:t>
      </w:r>
      <w:proofErr w:type="spellEnd"/>
      <w:r w:rsidR="00B317BF" w:rsidRPr="00F9377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3:S203-9.</w:t>
      </w:r>
    </w:p>
    <w:p w14:paraId="0CEDA65D" w14:textId="77777777" w:rsidR="00B317BF" w:rsidRPr="00A11874" w:rsidRDefault="00B317BF" w:rsidP="00F93770">
      <w:pPr>
        <w:pStyle w:val="desc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93770">
        <w:rPr>
          <w:rFonts w:asciiTheme="minorHAnsi" w:hAnsiTheme="minorHAnsi" w:cstheme="minorHAnsi"/>
          <w:color w:val="000000"/>
          <w:sz w:val="22"/>
          <w:szCs w:val="22"/>
        </w:rPr>
        <w:t xml:space="preserve">Spies PE, Verbeek MM, van Groen T, Claassen JA. </w:t>
      </w:r>
      <w:r w:rsidR="005820D1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fldChar w:fldCharType="begin"/>
      </w:r>
      <w:r w:rsidR="005820D1" w:rsidRPr="005820D1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instrText xml:space="preserve"> HYPERLINK "http://www.ncbi.nlm.nih.gov/pubmed/22652762" </w:instrText>
      </w:r>
      <w:r w:rsidR="005820D1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fldChar w:fldCharType="separate"/>
      </w:r>
      <w:r w:rsidRPr="00F93770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 xml:space="preserve">Reviewing reasons for the decreased CSF Abeta42 concentration in </w:t>
      </w:r>
      <w:r w:rsidRPr="00F93770">
        <w:rPr>
          <w:rStyle w:val="Hyperlink"/>
          <w:rFonts w:asciiTheme="minorHAnsi" w:hAnsiTheme="minorHAnsi" w:cstheme="minorHAnsi"/>
          <w:bCs/>
          <w:color w:val="000000"/>
          <w:sz w:val="22"/>
          <w:szCs w:val="22"/>
          <w:u w:val="none"/>
          <w:lang w:val="en-US"/>
        </w:rPr>
        <w:t>Alzheimer disease</w:t>
      </w:r>
      <w:r w:rsidRPr="00F93770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>.</w:t>
      </w:r>
      <w:r w:rsidR="005820D1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fldChar w:fldCharType="end"/>
      </w:r>
      <w:r w:rsidRPr="00F9377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A11874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Front </w:t>
      </w:r>
      <w:proofErr w:type="spellStart"/>
      <w:r w:rsidRPr="00A11874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Biosci</w:t>
      </w:r>
      <w:proofErr w:type="spellEnd"/>
      <w:r w:rsidRPr="00A11874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2012 Jun 1;17:2024-34. Review.</w:t>
      </w:r>
    </w:p>
    <w:p w14:paraId="1413F982" w14:textId="77777777" w:rsidR="00B317BF" w:rsidRPr="0047607E" w:rsidRDefault="005820D1" w:rsidP="00F93770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hyperlink r:id="rId22" w:history="1">
        <w:r w:rsidR="00020F36" w:rsidRPr="00F9377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 xml:space="preserve">Clinical assessment and management of </w:t>
        </w:r>
        <w:r w:rsidR="00020F36" w:rsidRPr="00F93770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multimorbidity</w:t>
        </w:r>
        <w:r w:rsidR="00020F36" w:rsidRPr="00F9377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 xml:space="preserve">: summary of </w:t>
        </w:r>
        <w:r w:rsidR="00020F36" w:rsidRPr="00F93770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en-US"/>
          </w:rPr>
          <w:t>NICE</w:t>
        </w:r>
        <w:r w:rsidR="00020F36" w:rsidRPr="00F9377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 xml:space="preserve"> guidance.</w:t>
        </w:r>
      </w:hyperlink>
      <w:r w:rsidR="00020F36" w:rsidRPr="00F9377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Farmer C, </w:t>
      </w:r>
      <w:proofErr w:type="spellStart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Fenu</w:t>
      </w:r>
      <w:proofErr w:type="spellEnd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E, </w:t>
      </w:r>
      <w:proofErr w:type="spellStart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O'Flynn</w:t>
      </w:r>
      <w:proofErr w:type="spellEnd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N, Guthrie B. </w:t>
      </w:r>
      <w:r w:rsidR="00020F36" w:rsidRPr="00A11874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BMJ</w:t>
      </w:r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2016 Sep 21;354:i4843. </w:t>
      </w:r>
      <w:proofErr w:type="spellStart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doi</w:t>
      </w:r>
      <w:proofErr w:type="spellEnd"/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 10.1136/</w:t>
      </w:r>
      <w:r w:rsidR="00020F36" w:rsidRPr="00A11874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bmj</w:t>
      </w:r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.i4843.</w:t>
      </w:r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/>
      </w:r>
      <w:r w:rsidR="00020F36" w:rsidRPr="00A1187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/>
      </w:r>
      <w:r w:rsidR="00B317BF" w:rsidRPr="0047607E">
        <w:rPr>
          <w:rFonts w:asciiTheme="minorHAnsi" w:hAnsiTheme="minorHAnsi" w:cstheme="minorHAnsi"/>
          <w:i/>
          <w:sz w:val="22"/>
          <w:szCs w:val="22"/>
        </w:rPr>
        <w:t>Dementie door ziekte van Alzheimer:</w:t>
      </w:r>
    </w:p>
    <w:p w14:paraId="5D57A649" w14:textId="77777777" w:rsidR="00B317BF" w:rsidRPr="00F93770" w:rsidRDefault="00B317BF" w:rsidP="00F93770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93770">
        <w:rPr>
          <w:rFonts w:asciiTheme="minorHAnsi" w:hAnsiTheme="minorHAnsi" w:cstheme="minorHAnsi"/>
          <w:sz w:val="22"/>
          <w:szCs w:val="22"/>
        </w:rPr>
        <w:t>McKhann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GM,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Knopman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DS,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Chertkow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H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The diagnosis of dementia due to Alzheimer’s disease: recommendations from the national institute on Aging-Alzheimer’s association workgroups on diagnostic guidelines for Alzheimer’s disease.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de-DE"/>
        </w:rPr>
        <w:t>Alzheimer’s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de-DE"/>
        </w:rPr>
        <w:t xml:space="preserve"> &amp; Dementia 2011;7;263-269</w:t>
      </w:r>
      <w:r w:rsidR="00404DE3" w:rsidRPr="00F93770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06932D9B" w14:textId="77777777" w:rsidR="0047607E" w:rsidRDefault="0047607E" w:rsidP="00F93770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7493E77" w14:textId="77777777" w:rsidR="00B317BF" w:rsidRPr="0047607E" w:rsidRDefault="00B317BF" w:rsidP="00F93770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7607E">
        <w:rPr>
          <w:rFonts w:asciiTheme="minorHAnsi" w:hAnsiTheme="minorHAnsi" w:cstheme="minorHAnsi"/>
          <w:i/>
          <w:sz w:val="22"/>
          <w:szCs w:val="22"/>
        </w:rPr>
        <w:t>Lichte cognitieve stoornissen door ziekte van Alzheimer:</w:t>
      </w:r>
    </w:p>
    <w:p w14:paraId="2FEE4D0C" w14:textId="77777777" w:rsidR="00B317BF" w:rsidRDefault="00B317BF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Albert MS,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Dekosky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ST,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Dickson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D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The diagnosis of mild cognitive impairment due to Alzheimer’s disease: recommendations from the National Institute on Aging-Alzheimer’s Association workgroups on diagnostic guidelines for Alzheimer’s disease.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Alzheimer’s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&amp; Dementia 2011;7: 270-279</w:t>
      </w:r>
      <w:r w:rsidR="0047607E">
        <w:rPr>
          <w:rFonts w:asciiTheme="minorHAnsi" w:hAnsiTheme="minorHAnsi" w:cstheme="minorHAnsi"/>
          <w:sz w:val="22"/>
          <w:szCs w:val="22"/>
        </w:rPr>
        <w:t>.</w:t>
      </w:r>
    </w:p>
    <w:p w14:paraId="640E9BD3" w14:textId="77777777" w:rsidR="0047607E" w:rsidRPr="00F93770" w:rsidRDefault="0047607E" w:rsidP="00F93770">
      <w:pPr>
        <w:rPr>
          <w:rFonts w:asciiTheme="minorHAnsi" w:hAnsiTheme="minorHAnsi" w:cstheme="minorHAnsi"/>
          <w:sz w:val="22"/>
          <w:szCs w:val="22"/>
        </w:rPr>
      </w:pPr>
    </w:p>
    <w:p w14:paraId="1F7CDF05" w14:textId="77777777" w:rsidR="00A13403" w:rsidRPr="0047607E" w:rsidRDefault="00A13403" w:rsidP="00F93770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7607E">
        <w:rPr>
          <w:rFonts w:asciiTheme="minorHAnsi" w:hAnsiTheme="minorHAnsi" w:cstheme="minorHAnsi"/>
          <w:i/>
          <w:sz w:val="22"/>
          <w:szCs w:val="22"/>
        </w:rPr>
        <w:t xml:space="preserve">Dementie met </w:t>
      </w:r>
      <w:proofErr w:type="spellStart"/>
      <w:r w:rsidRPr="0047607E">
        <w:rPr>
          <w:rFonts w:asciiTheme="minorHAnsi" w:hAnsiTheme="minorHAnsi" w:cstheme="minorHAnsi"/>
          <w:i/>
          <w:sz w:val="22"/>
          <w:szCs w:val="22"/>
        </w:rPr>
        <w:t>Lewy</w:t>
      </w:r>
      <w:proofErr w:type="spellEnd"/>
      <w:r w:rsidRPr="0047607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7607E">
        <w:rPr>
          <w:rFonts w:asciiTheme="minorHAnsi" w:hAnsiTheme="minorHAnsi" w:cstheme="minorHAnsi"/>
          <w:i/>
          <w:sz w:val="22"/>
          <w:szCs w:val="22"/>
        </w:rPr>
        <w:t>Bodies</w:t>
      </w:r>
      <w:proofErr w:type="spellEnd"/>
      <w:r w:rsidRPr="0047607E">
        <w:rPr>
          <w:rFonts w:asciiTheme="minorHAnsi" w:hAnsiTheme="minorHAnsi" w:cstheme="minorHAnsi"/>
          <w:i/>
          <w:sz w:val="22"/>
          <w:szCs w:val="22"/>
        </w:rPr>
        <w:t>/ Dementie bij Parkinson:</w:t>
      </w:r>
    </w:p>
    <w:p w14:paraId="148495D7" w14:textId="77777777" w:rsidR="00A13403" w:rsidRDefault="00A13403" w:rsidP="00F937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3770">
        <w:rPr>
          <w:rFonts w:asciiTheme="minorHAnsi" w:hAnsiTheme="minorHAnsi" w:cstheme="minorHAnsi"/>
          <w:i/>
          <w:sz w:val="22"/>
          <w:szCs w:val="22"/>
        </w:rPr>
        <w:t>DLB:</w:t>
      </w:r>
      <w:r w:rsidRPr="00F93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McKeith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IG,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Pr="00F93770">
        <w:rPr>
          <w:rFonts w:asciiTheme="minorHAnsi" w:hAnsiTheme="minorHAnsi" w:cstheme="minorHAnsi"/>
          <w:sz w:val="22"/>
          <w:szCs w:val="22"/>
        </w:rPr>
        <w:t xml:space="preserve">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Diagnosis and management of dementia with Lewy Bodies. </w:t>
      </w:r>
      <w:r w:rsidRPr="00F93770">
        <w:rPr>
          <w:rFonts w:asciiTheme="minorHAnsi" w:hAnsiTheme="minorHAnsi" w:cstheme="minorHAnsi"/>
          <w:sz w:val="22"/>
          <w:szCs w:val="22"/>
          <w:lang w:val="en-US"/>
        </w:rPr>
        <w:t>Neurology 20</w:t>
      </w:r>
      <w:r w:rsidR="00BC41E2" w:rsidRPr="00F93770">
        <w:rPr>
          <w:rFonts w:asciiTheme="minorHAnsi" w:hAnsiTheme="minorHAnsi" w:cstheme="minorHAnsi"/>
          <w:sz w:val="22"/>
          <w:szCs w:val="22"/>
          <w:lang w:val="en-US"/>
        </w:rPr>
        <w:t>17;89:1-13</w:t>
      </w:r>
    </w:p>
    <w:p w14:paraId="3D751679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93770">
        <w:rPr>
          <w:rFonts w:asciiTheme="minorHAnsi" w:hAnsiTheme="minorHAnsi" w:cstheme="minorHAnsi"/>
          <w:i/>
          <w:sz w:val="22"/>
          <w:szCs w:val="22"/>
          <w:lang w:val="en-GB"/>
        </w:rPr>
        <w:t>PDD: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23" w:history="1">
        <w:r w:rsidRPr="00F93770">
          <w:rPr>
            <w:rStyle w:val="highlight"/>
            <w:rFonts w:asciiTheme="minorHAnsi" w:hAnsiTheme="minorHAnsi" w:cstheme="minorHAnsi"/>
            <w:sz w:val="22"/>
            <w:szCs w:val="22"/>
            <w:lang w:val="en-GB"/>
          </w:rPr>
          <w:t>Emre M</w:t>
        </w:r>
      </w:hyperlink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hyperlink r:id="rId24" w:history="1">
        <w:proofErr w:type="spellStart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Aarsland</w:t>
        </w:r>
        <w:proofErr w:type="spellEnd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 D</w:t>
        </w:r>
      </w:hyperlink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hyperlink r:id="rId25" w:history="1"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Brown R</w:t>
        </w:r>
      </w:hyperlink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, et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al.Clinical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diagnostic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criteria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dementia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associated with </w:t>
      </w:r>
      <w:r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Parkinson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's </w:t>
      </w:r>
      <w:r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disease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26" w:anchor="#" w:tooltip="Movement disorders : official journal of the Movement Disorder Society." w:history="1">
        <w:proofErr w:type="spellStart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Mov</w:t>
        </w:r>
        <w:proofErr w:type="spellEnd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 xml:space="preserve"> </w:t>
        </w:r>
        <w:proofErr w:type="spellStart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Disord</w:t>
        </w:r>
        <w:proofErr w:type="spellEnd"/>
        <w:r w:rsidRPr="00F93770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.</w:t>
        </w:r>
      </w:hyperlink>
      <w:r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 2007;22:1689-707</w:t>
      </w:r>
    </w:p>
    <w:p w14:paraId="4FEBF0BB" w14:textId="77777777" w:rsidR="0047607E" w:rsidRDefault="0047607E" w:rsidP="00F93770">
      <w:pPr>
        <w:outlineLvl w:val="0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14:paraId="297F086E" w14:textId="77777777" w:rsidR="00A13403" w:rsidRPr="0047607E" w:rsidRDefault="00A13403" w:rsidP="00F93770">
      <w:pPr>
        <w:outlineLvl w:val="0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47607E">
        <w:rPr>
          <w:rFonts w:asciiTheme="minorHAnsi" w:hAnsiTheme="minorHAnsi" w:cstheme="minorHAnsi"/>
          <w:i/>
          <w:sz w:val="22"/>
          <w:szCs w:val="22"/>
          <w:lang w:val="fr-FR"/>
        </w:rPr>
        <w:t xml:space="preserve">Vasculaire </w:t>
      </w:r>
      <w:proofErr w:type="spellStart"/>
      <w:r w:rsidRPr="0047607E">
        <w:rPr>
          <w:rFonts w:asciiTheme="minorHAnsi" w:hAnsiTheme="minorHAnsi" w:cstheme="minorHAnsi"/>
          <w:i/>
          <w:sz w:val="22"/>
          <w:szCs w:val="22"/>
          <w:lang w:val="fr-FR"/>
        </w:rPr>
        <w:t>dementie</w:t>
      </w:r>
      <w:proofErr w:type="spellEnd"/>
      <w:r w:rsidRPr="0047607E">
        <w:rPr>
          <w:rFonts w:asciiTheme="minorHAnsi" w:hAnsiTheme="minorHAnsi" w:cstheme="minorHAnsi"/>
          <w:i/>
          <w:sz w:val="22"/>
          <w:szCs w:val="22"/>
          <w:lang w:val="fr-FR"/>
        </w:rPr>
        <w:t>:</w:t>
      </w:r>
    </w:p>
    <w:p w14:paraId="09733D47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93770">
        <w:rPr>
          <w:rFonts w:asciiTheme="minorHAnsi" w:hAnsiTheme="minorHAnsi" w:cstheme="minorHAnsi"/>
          <w:i/>
          <w:sz w:val="22"/>
          <w:szCs w:val="22"/>
          <w:lang w:val="fr-FR"/>
        </w:rPr>
        <w:t>VD </w:t>
      </w:r>
      <w:r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: Roman GC,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fr-FR"/>
        </w:rPr>
        <w:t>Tatemichi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 TK,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fr-FR"/>
        </w:rPr>
        <w:t>Erkinjutti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,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Vascular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dementie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 :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diagnotic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criteria for research studies.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Reoprt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of the NINDS-AIREN International Workshop. </w:t>
      </w:r>
      <w:r w:rsidRPr="00F93770">
        <w:rPr>
          <w:rFonts w:asciiTheme="minorHAnsi" w:hAnsiTheme="minorHAnsi" w:cstheme="minorHAnsi"/>
          <w:sz w:val="22"/>
          <w:szCs w:val="22"/>
          <w:lang w:val="it-IT"/>
        </w:rPr>
        <w:t>Neurology 1993; 43: 250-60</w:t>
      </w:r>
    </w:p>
    <w:p w14:paraId="2502940D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93770">
        <w:rPr>
          <w:rFonts w:asciiTheme="minorHAnsi" w:hAnsiTheme="minorHAnsi" w:cstheme="minorHAnsi"/>
          <w:i/>
          <w:sz w:val="22"/>
          <w:szCs w:val="22"/>
          <w:lang w:val="it-IT"/>
        </w:rPr>
        <w:t xml:space="preserve">VCI: </w:t>
      </w:r>
      <w:r w:rsidRPr="00F93770">
        <w:rPr>
          <w:rFonts w:asciiTheme="minorHAnsi" w:hAnsiTheme="minorHAnsi" w:cstheme="minorHAnsi"/>
          <w:sz w:val="22"/>
          <w:szCs w:val="22"/>
          <w:lang w:val="it-IT"/>
        </w:rPr>
        <w:t xml:space="preserve">Gorelick PB, Scuteri A, Black SE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>Vascular contributions to cognitive impairment and dementia. A statement for Healthcare professionals From the American Heart Association / American Stroke Association. Stroke 2011;42:2672-2713</w:t>
      </w:r>
    </w:p>
    <w:p w14:paraId="6EF68698" w14:textId="77777777" w:rsidR="0047607E" w:rsidRDefault="0047607E" w:rsidP="00F93770">
      <w:pPr>
        <w:outlineLvl w:val="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02966730" w14:textId="77777777" w:rsidR="00A13403" w:rsidRPr="0047607E" w:rsidRDefault="00A13403" w:rsidP="00F93770">
      <w:pPr>
        <w:outlineLvl w:val="0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47607E">
        <w:rPr>
          <w:rFonts w:asciiTheme="minorHAnsi" w:hAnsiTheme="minorHAnsi" w:cstheme="minorHAnsi"/>
          <w:i/>
          <w:sz w:val="22"/>
          <w:szCs w:val="22"/>
          <w:lang w:val="en-GB"/>
        </w:rPr>
        <w:t>Frontotemporale</w:t>
      </w:r>
      <w:proofErr w:type="spellEnd"/>
      <w:r w:rsidRPr="0047607E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47607E">
        <w:rPr>
          <w:rFonts w:asciiTheme="minorHAnsi" w:hAnsiTheme="minorHAnsi" w:cstheme="minorHAnsi"/>
          <w:i/>
          <w:sz w:val="22"/>
          <w:szCs w:val="22"/>
          <w:lang w:val="en-GB"/>
        </w:rPr>
        <w:t>dementie</w:t>
      </w:r>
      <w:proofErr w:type="spellEnd"/>
      <w:r w:rsidRPr="0047607E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</w:p>
    <w:p w14:paraId="5F015A8D" w14:textId="77777777" w:rsidR="00A13403" w:rsidRPr="00F93770" w:rsidRDefault="00A13403" w:rsidP="00F93770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F93770">
        <w:rPr>
          <w:rFonts w:asciiTheme="minorHAnsi" w:hAnsiTheme="minorHAnsi" w:cstheme="minorHAnsi"/>
          <w:i/>
          <w:sz w:val="22"/>
          <w:szCs w:val="22"/>
          <w:lang w:val="en-GB"/>
        </w:rPr>
        <w:t>Behavioral</w:t>
      </w:r>
      <w:proofErr w:type="spellEnd"/>
      <w:r w:rsidRPr="00F9377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variant:</w:t>
      </w:r>
    </w:p>
    <w:p w14:paraId="51FBC351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Rascovsky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K, Hodges JR, </w:t>
      </w:r>
      <w:proofErr w:type="spellStart"/>
      <w:r w:rsidRPr="00F93770">
        <w:rPr>
          <w:rFonts w:asciiTheme="minorHAnsi" w:hAnsiTheme="minorHAnsi" w:cstheme="minorHAnsi"/>
          <w:sz w:val="22"/>
          <w:szCs w:val="22"/>
          <w:lang w:val="en-GB"/>
        </w:rPr>
        <w:t>Knopman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D. Sensitivity of revised diagnostic criteria for the behavioural variant of frontotemporal dementia. </w:t>
      </w:r>
      <w:r w:rsidRPr="00F93770">
        <w:rPr>
          <w:rFonts w:asciiTheme="minorHAnsi" w:hAnsiTheme="minorHAnsi" w:cstheme="minorHAnsi"/>
          <w:sz w:val="22"/>
          <w:szCs w:val="22"/>
          <w:lang w:val="en-US"/>
        </w:rPr>
        <w:t>Brain 2011:134:2456-2477</w:t>
      </w:r>
    </w:p>
    <w:p w14:paraId="4280E114" w14:textId="77777777" w:rsidR="00F93770" w:rsidRDefault="00F93770" w:rsidP="00F93770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65479042" w14:textId="77777777" w:rsidR="00A13403" w:rsidRPr="00F93770" w:rsidRDefault="00A13403" w:rsidP="00F93770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>Primair</w:t>
      </w:r>
      <w:proofErr w:type="spellEnd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>progressieve</w:t>
      </w:r>
      <w:proofErr w:type="spellEnd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>afasie</w:t>
      </w:r>
      <w:proofErr w:type="spellEnd"/>
      <w:r w:rsidRPr="00F93770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</w:p>
    <w:p w14:paraId="05762592" w14:textId="77777777" w:rsidR="0047607E" w:rsidRDefault="00A13403" w:rsidP="00F93770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F93770">
        <w:rPr>
          <w:rFonts w:asciiTheme="minorHAnsi" w:hAnsiTheme="minorHAnsi" w:cstheme="minorHAnsi"/>
          <w:sz w:val="22"/>
          <w:szCs w:val="22"/>
          <w:lang w:val="en-US"/>
        </w:rPr>
        <w:t>Gorno-Tempini</w:t>
      </w:r>
      <w:proofErr w:type="spellEnd"/>
      <w:r w:rsidRPr="00F93770">
        <w:rPr>
          <w:rFonts w:asciiTheme="minorHAnsi" w:hAnsiTheme="minorHAnsi" w:cstheme="minorHAnsi"/>
          <w:sz w:val="22"/>
          <w:szCs w:val="22"/>
          <w:lang w:val="en-US"/>
        </w:rPr>
        <w:t xml:space="preserve">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Classification of primary progressive aphasia and its variants. </w:t>
      </w:r>
      <w:proofErr w:type="spellStart"/>
      <w:r w:rsidRPr="00F93770">
        <w:rPr>
          <w:rFonts w:asciiTheme="minorHAnsi" w:hAnsiTheme="minorHAnsi" w:cstheme="minorHAnsi"/>
          <w:sz w:val="22"/>
          <w:szCs w:val="22"/>
        </w:rPr>
        <w:t>Neurology</w:t>
      </w:r>
      <w:proofErr w:type="spellEnd"/>
      <w:r w:rsidRPr="00F93770">
        <w:rPr>
          <w:rFonts w:asciiTheme="minorHAnsi" w:hAnsiTheme="minorHAnsi" w:cstheme="minorHAnsi"/>
          <w:sz w:val="22"/>
          <w:szCs w:val="22"/>
        </w:rPr>
        <w:t xml:space="preserve"> 2011;76:1006–1014 </w:t>
      </w:r>
      <w:r w:rsidRPr="00F93770">
        <w:rPr>
          <w:rFonts w:asciiTheme="minorHAnsi" w:hAnsiTheme="minorHAnsi" w:cstheme="minorHAnsi"/>
          <w:sz w:val="22"/>
          <w:szCs w:val="22"/>
        </w:rPr>
        <w:br/>
      </w:r>
    </w:p>
    <w:p w14:paraId="208C139B" w14:textId="77777777" w:rsidR="00A13403" w:rsidRPr="0047607E" w:rsidRDefault="00A13403" w:rsidP="00F93770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7607E">
        <w:rPr>
          <w:rFonts w:asciiTheme="minorHAnsi" w:hAnsiTheme="minorHAnsi" w:cstheme="minorHAnsi"/>
          <w:i/>
          <w:sz w:val="22"/>
          <w:szCs w:val="22"/>
        </w:rPr>
        <w:t>Ziekte van Creutzfeldt-Jakob:</w:t>
      </w:r>
    </w:p>
    <w:p w14:paraId="38D8D250" w14:textId="77777777" w:rsidR="00A13403" w:rsidRPr="00F93770" w:rsidRDefault="005820D1" w:rsidP="00F93770">
      <w:pPr>
        <w:rPr>
          <w:rFonts w:asciiTheme="minorHAnsi" w:hAnsiTheme="minorHAnsi" w:cstheme="minorHAnsi"/>
          <w:sz w:val="22"/>
          <w:szCs w:val="22"/>
          <w:lang w:val="fr-FR"/>
        </w:rPr>
      </w:pPr>
      <w:hyperlink r:id="rId27" w:history="1">
        <w:proofErr w:type="spellStart"/>
        <w:r w:rsidR="00A13403" w:rsidRPr="00F93770">
          <w:rPr>
            <w:rStyle w:val="highlight"/>
            <w:rFonts w:asciiTheme="minorHAnsi" w:hAnsiTheme="minorHAnsi" w:cstheme="minorHAnsi"/>
            <w:sz w:val="22"/>
            <w:szCs w:val="22"/>
          </w:rPr>
          <w:t>Zerr</w:t>
        </w:r>
        <w:proofErr w:type="spellEnd"/>
        <w:r w:rsidR="00A13403" w:rsidRPr="00F93770">
          <w:rPr>
            <w:rStyle w:val="highlight"/>
            <w:rFonts w:asciiTheme="minorHAnsi" w:hAnsiTheme="minorHAnsi" w:cstheme="minorHAnsi"/>
            <w:sz w:val="22"/>
            <w:szCs w:val="22"/>
          </w:rPr>
          <w:t xml:space="preserve"> I</w:t>
        </w:r>
      </w:hyperlink>
      <w:r w:rsidR="00A13403" w:rsidRPr="00F93770">
        <w:rPr>
          <w:rFonts w:asciiTheme="minorHAnsi" w:hAnsiTheme="minorHAnsi" w:cstheme="minorHAnsi"/>
          <w:sz w:val="22"/>
          <w:szCs w:val="22"/>
        </w:rPr>
        <w:t xml:space="preserve">, </w:t>
      </w:r>
      <w:hyperlink r:id="rId28" w:history="1">
        <w:r w:rsidR="00A13403" w:rsidRPr="00F93770">
          <w:rPr>
            <w:rStyle w:val="Hyperlink"/>
            <w:rFonts w:asciiTheme="minorHAnsi" w:hAnsiTheme="minorHAnsi" w:cstheme="minorHAnsi"/>
            <w:sz w:val="22"/>
            <w:szCs w:val="22"/>
          </w:rPr>
          <w:t>Kallenberg K</w:t>
        </w:r>
      </w:hyperlink>
      <w:r w:rsidR="00A13403" w:rsidRPr="00F93770">
        <w:rPr>
          <w:rFonts w:asciiTheme="minorHAnsi" w:hAnsiTheme="minorHAnsi" w:cstheme="minorHAnsi"/>
          <w:sz w:val="22"/>
          <w:szCs w:val="22"/>
        </w:rPr>
        <w:t xml:space="preserve">, </w:t>
      </w:r>
      <w:hyperlink r:id="rId29" w:history="1">
        <w:r w:rsidR="00A13403" w:rsidRPr="00F93770">
          <w:rPr>
            <w:rStyle w:val="Hyperlink"/>
            <w:rFonts w:asciiTheme="minorHAnsi" w:hAnsiTheme="minorHAnsi" w:cstheme="minorHAnsi"/>
            <w:sz w:val="22"/>
            <w:szCs w:val="22"/>
          </w:rPr>
          <w:t>Summers DM</w:t>
        </w:r>
      </w:hyperlink>
      <w:r w:rsidR="00A13403" w:rsidRPr="00F93770">
        <w:rPr>
          <w:rFonts w:asciiTheme="minorHAnsi" w:hAnsiTheme="minorHAnsi" w:cstheme="minorHAnsi"/>
          <w:sz w:val="22"/>
          <w:szCs w:val="22"/>
        </w:rPr>
        <w:t xml:space="preserve">, et al. </w:t>
      </w:r>
      <w:r w:rsidR="00A13403"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Updated clinical </w:t>
      </w:r>
      <w:r w:rsidR="00A13403"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diagnostic</w:t>
      </w:r>
      <w:r w:rsidR="00A13403"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3403"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criteria</w:t>
      </w:r>
      <w:r w:rsidR="00A13403"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for sporadic </w:t>
      </w:r>
      <w:r w:rsidR="00A13403"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Creutzfeldt</w:t>
      </w:r>
      <w:r w:rsidR="00A13403" w:rsidRPr="00F93770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A13403" w:rsidRPr="00F93770">
        <w:rPr>
          <w:rStyle w:val="highlight"/>
          <w:rFonts w:asciiTheme="minorHAnsi" w:hAnsiTheme="minorHAnsi" w:cstheme="minorHAnsi"/>
          <w:sz w:val="22"/>
          <w:szCs w:val="22"/>
          <w:lang w:val="en-GB"/>
        </w:rPr>
        <w:t>Jakob</w:t>
      </w:r>
      <w:r w:rsidR="00A13403"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 disease. </w:t>
      </w:r>
      <w:hyperlink r:id="rId30" w:anchor="#" w:tooltip="Brain : a journal of neurology." w:history="1">
        <w:r w:rsidR="00A13403" w:rsidRPr="00F93770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Brain.</w:t>
        </w:r>
      </w:hyperlink>
      <w:r w:rsidR="00A13403"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 2009;132:2659-68. </w:t>
      </w:r>
    </w:p>
    <w:p w14:paraId="710918F5" w14:textId="77777777" w:rsidR="00A13403" w:rsidRPr="00F93770" w:rsidRDefault="00A13403" w:rsidP="00F937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  <w:lang w:val="fr-FR"/>
        </w:rPr>
        <w:t xml:space="preserve">Collins SJ, Sanchez-Juan P, Masters CL, et al. </w:t>
      </w:r>
      <w:r w:rsidRPr="00F93770">
        <w:rPr>
          <w:rFonts w:asciiTheme="minorHAnsi" w:hAnsiTheme="minorHAnsi" w:cstheme="minorHAnsi"/>
          <w:sz w:val="22"/>
          <w:szCs w:val="22"/>
          <w:lang w:val="en-GB"/>
        </w:rPr>
        <w:t xml:space="preserve">Determinants of diagnostic investigation sensitivities across the clinical spectrum of sporadic Creutzfeldt-Jakob disease. </w:t>
      </w:r>
      <w:r w:rsidRPr="00F93770">
        <w:rPr>
          <w:rFonts w:asciiTheme="minorHAnsi" w:hAnsiTheme="minorHAnsi" w:cstheme="minorHAnsi"/>
          <w:sz w:val="22"/>
          <w:szCs w:val="22"/>
        </w:rPr>
        <w:t>Brain 2006; 129: 2278–87.</w:t>
      </w:r>
    </w:p>
    <w:p w14:paraId="050F5D4D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97B14D6" w14:textId="77777777" w:rsidR="00404DE3" w:rsidRPr="00F93770" w:rsidRDefault="00404DE3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DSM V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Pr="00F93770">
        <w:rPr>
          <w:rFonts w:asciiTheme="minorHAnsi" w:hAnsiTheme="minorHAnsi" w:cstheme="minorHAnsi"/>
          <w:sz w:val="22"/>
          <w:szCs w:val="22"/>
        </w:rPr>
        <w:t>1e druk, APA,Washington, 2013</w:t>
      </w:r>
    </w:p>
    <w:p w14:paraId="41DB229E" w14:textId="77777777" w:rsidR="00FB7A72" w:rsidRPr="00F93770" w:rsidRDefault="00FB7A72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Update richtlijn dementia 2013: pdf versie.</w:t>
      </w:r>
    </w:p>
    <w:p w14:paraId="0ECBEF2D" w14:textId="77777777" w:rsidR="00FB7A72" w:rsidRPr="00F93770" w:rsidRDefault="00FB7A72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Zorgstandaard dementia: </w:t>
      </w:r>
      <w:hyperlink r:id="rId31" w:history="1">
        <w:r w:rsidRPr="00F93770">
          <w:rPr>
            <w:rStyle w:val="Hyperlink"/>
            <w:rFonts w:asciiTheme="minorHAnsi" w:hAnsiTheme="minorHAnsi" w:cstheme="minorHAnsi"/>
            <w:sz w:val="22"/>
            <w:szCs w:val="22"/>
          </w:rPr>
          <w:t>http://www.alzheimer-nederland.nl/media/11405/Zorgstandaard%20Dementie%20PDF.pdf</w:t>
        </w:r>
      </w:hyperlink>
      <w:r w:rsidRPr="00F93770">
        <w:rPr>
          <w:rFonts w:asciiTheme="minorHAnsi" w:hAnsiTheme="minorHAnsi" w:cstheme="minorHAnsi"/>
          <w:sz w:val="22"/>
          <w:szCs w:val="22"/>
        </w:rPr>
        <w:t xml:space="preserve"> of www.Vilans.nl</w:t>
      </w:r>
    </w:p>
    <w:p w14:paraId="40A35AC7" w14:textId="77777777" w:rsidR="00BB3AA2" w:rsidRPr="00F93770" w:rsidRDefault="00BB3AA2" w:rsidP="00F93770">
      <w:pPr>
        <w:rPr>
          <w:rFonts w:asciiTheme="minorHAnsi" w:hAnsiTheme="minorHAnsi" w:cstheme="minorHAnsi"/>
          <w:b/>
          <w:sz w:val="32"/>
          <w:szCs w:val="32"/>
        </w:rPr>
      </w:pPr>
    </w:p>
    <w:p w14:paraId="55DE5E6E" w14:textId="77777777" w:rsidR="0047607E" w:rsidRDefault="0047607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ED98F81" w14:textId="77777777" w:rsidR="0047607E" w:rsidRPr="000D316B" w:rsidRDefault="0047607E" w:rsidP="0047607E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D316B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Huiswerkopdrachten</w:t>
      </w:r>
    </w:p>
    <w:p w14:paraId="0B633723" w14:textId="66006267" w:rsidR="0047607E" w:rsidRDefault="0047607E" w:rsidP="0047607E">
      <w:pPr>
        <w:pStyle w:val="Kop1"/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bookmarkStart w:id="0" w:name="_Hlk517867805"/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Samenvatting huiswerk (invullen / uploaden voor 2</w:t>
      </w:r>
      <w:r w:rsidR="009323A9">
        <w:rPr>
          <w:rFonts w:asciiTheme="minorHAnsi" w:hAnsiTheme="minorHAnsi" w:cstheme="minorHAnsi"/>
          <w:b w:val="0"/>
          <w:sz w:val="22"/>
          <w:szCs w:val="22"/>
          <w:highlight w:val="yellow"/>
        </w:rPr>
        <w:t>8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-11):</w:t>
      </w:r>
    </w:p>
    <w:p w14:paraId="7846E312" w14:textId="77777777" w:rsidR="0047607E" w:rsidRDefault="0047607E" w:rsidP="0047607E">
      <w:pPr>
        <w:pStyle w:val="Kop1"/>
        <w:numPr>
          <w:ilvl w:val="0"/>
          <w:numId w:val="19"/>
        </w:numPr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verplichte literatuur op hoofdlijnen lezen</w:t>
      </w:r>
    </w:p>
    <w:p w14:paraId="528233EE" w14:textId="77777777" w:rsidR="0047607E" w:rsidRDefault="0047607E" w:rsidP="0047607E">
      <w:pPr>
        <w:pStyle w:val="Kop1"/>
        <w:numPr>
          <w:ilvl w:val="0"/>
          <w:numId w:val="19"/>
        </w:numPr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v</w:t>
      </w:r>
      <w:r w:rsidRPr="006E38F2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raag/gewenste leerdoel 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a</w:t>
      </w:r>
      <w:r w:rsidRPr="006E38F2">
        <w:rPr>
          <w:rFonts w:asciiTheme="minorHAnsi" w:hAnsiTheme="minorHAnsi" w:cstheme="minorHAnsi"/>
          <w:b w:val="0"/>
          <w:sz w:val="22"/>
          <w:szCs w:val="22"/>
          <w:highlight w:val="yellow"/>
        </w:rPr>
        <w:t>lle sprekers</w:t>
      </w:r>
    </w:p>
    <w:p w14:paraId="680F1E2E" w14:textId="77777777" w:rsidR="0047607E" w:rsidRDefault="0047607E" w:rsidP="0047607E">
      <w:pPr>
        <w:pStyle w:val="Kop1"/>
        <w:numPr>
          <w:ilvl w:val="0"/>
          <w:numId w:val="19"/>
        </w:numPr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 w:rsidRPr="006E38F2">
        <w:rPr>
          <w:rFonts w:asciiTheme="minorHAnsi" w:hAnsiTheme="minorHAnsi" w:cstheme="minorHAnsi"/>
          <w:b w:val="0"/>
          <w:sz w:val="22"/>
          <w:szCs w:val="22"/>
          <w:highlight w:val="yellow"/>
        </w:rPr>
        <w:t>1 meerkeuzevraag kennistoets</w:t>
      </w:r>
    </w:p>
    <w:p w14:paraId="2705BA0E" w14:textId="77777777" w:rsidR="0047607E" w:rsidRDefault="0047607E" w:rsidP="0047607E">
      <w:pPr>
        <w:pStyle w:val="Kop1"/>
        <w:numPr>
          <w:ilvl w:val="0"/>
          <w:numId w:val="19"/>
        </w:numPr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opdrachten 3, 5, 6 en 7 uitwerken</w:t>
      </w:r>
    </w:p>
    <w:p w14:paraId="21BF81C8" w14:textId="639F87BE" w:rsidR="0047607E" w:rsidRDefault="0047607E" w:rsidP="0047607E">
      <w:pPr>
        <w:pStyle w:val="Kop1"/>
        <w:numPr>
          <w:ilvl w:val="0"/>
          <w:numId w:val="19"/>
        </w:numPr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opdracht</w:t>
      </w:r>
      <w:r w:rsidR="00261D0C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4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="00BE2F70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in duo uitwerken en presentatie 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>meenemen naar LOAG-dag</w:t>
      </w:r>
    </w:p>
    <w:p w14:paraId="4AE28F33" w14:textId="0D59F0E6" w:rsidR="0047607E" w:rsidRDefault="0047607E" w:rsidP="0047607E">
      <w:pPr>
        <w:pStyle w:val="Kop1"/>
        <w:spacing w:before="0" w:after="0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Het huiswerk </w:t>
      </w:r>
      <w:hyperlink r:id="rId32" w:history="1">
        <w:r w:rsidRPr="005820D1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kan uitsluitend via deze link</w:t>
        </w:r>
      </w:hyperlink>
      <w:bookmarkStart w:id="1" w:name="_GoBack"/>
      <w:bookmarkEnd w:id="1"/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worden geüpload. </w:t>
      </w:r>
      <w:r w:rsidRPr="00D53330">
        <w:rPr>
          <w:rFonts w:asciiTheme="minorHAnsi" w:hAnsiTheme="minorHAnsi" w:cstheme="minorHAnsi"/>
          <w:sz w:val="22"/>
          <w:szCs w:val="22"/>
          <w:highlight w:val="yellow"/>
        </w:rPr>
        <w:t>Let op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: uitwerking opdrachten 3, 5, 6 en 7 moet in </w:t>
      </w:r>
      <w:r w:rsidR="003D352C">
        <w:rPr>
          <w:rFonts w:asciiTheme="minorHAnsi" w:hAnsiTheme="minorHAnsi" w:cstheme="minorHAnsi"/>
          <w:b w:val="0"/>
          <w:sz w:val="22"/>
          <w:szCs w:val="22"/>
          <w:highlight w:val="yellow"/>
        </w:rPr>
        <w:t>één</w:t>
      </w:r>
      <w:r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word document worden geüpload.</w:t>
      </w:r>
    </w:p>
    <w:bookmarkEnd w:id="0"/>
    <w:p w14:paraId="709C848C" w14:textId="77777777" w:rsidR="00837510" w:rsidRPr="00F93770" w:rsidRDefault="00837510" w:rsidP="00F93770">
      <w:pPr>
        <w:rPr>
          <w:rFonts w:asciiTheme="minorHAnsi" w:hAnsiTheme="minorHAnsi" w:cstheme="minorHAnsi"/>
          <w:sz w:val="22"/>
          <w:szCs w:val="22"/>
        </w:rPr>
      </w:pPr>
    </w:p>
    <w:p w14:paraId="3F95D3B7" w14:textId="77777777" w:rsidR="00837510" w:rsidRPr="00F93770" w:rsidRDefault="00192402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Aanbevolen literatuur en verplichte AIOS boekenlijst gebr</w:t>
      </w:r>
      <w:r w:rsidR="008C6C3B" w:rsidRPr="00F93770">
        <w:rPr>
          <w:rFonts w:asciiTheme="minorHAnsi" w:hAnsiTheme="minorHAnsi" w:cstheme="minorHAnsi"/>
          <w:sz w:val="22"/>
          <w:szCs w:val="22"/>
        </w:rPr>
        <w:t>uiken bij beantwoording vragen.</w:t>
      </w:r>
    </w:p>
    <w:p w14:paraId="71E7D9D6" w14:textId="77777777" w:rsidR="00A13403" w:rsidRDefault="00A13403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 xml:space="preserve">Studietijd: 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geschat </w:t>
      </w:r>
      <w:r w:rsidR="00A71E29" w:rsidRPr="00F93770">
        <w:rPr>
          <w:rFonts w:asciiTheme="minorHAnsi" w:hAnsiTheme="minorHAnsi" w:cstheme="minorHAnsi"/>
          <w:sz w:val="22"/>
          <w:szCs w:val="22"/>
        </w:rPr>
        <w:t>2,5</w:t>
      </w:r>
      <w:r w:rsidRPr="00F93770">
        <w:rPr>
          <w:rFonts w:asciiTheme="minorHAnsi" w:hAnsiTheme="minorHAnsi" w:cstheme="minorHAnsi"/>
          <w:sz w:val="22"/>
          <w:szCs w:val="22"/>
        </w:rPr>
        <w:t xml:space="preserve"> uur</w:t>
      </w:r>
    </w:p>
    <w:p w14:paraId="669CD615" w14:textId="77777777" w:rsidR="0047607E" w:rsidRPr="00F93770" w:rsidRDefault="0047607E" w:rsidP="0047607E">
      <w:pPr>
        <w:rPr>
          <w:rFonts w:asciiTheme="minorHAnsi" w:hAnsiTheme="minorHAnsi" w:cstheme="minorHAnsi"/>
          <w:sz w:val="22"/>
          <w:szCs w:val="22"/>
        </w:rPr>
      </w:pPr>
      <w:r w:rsidRPr="0047607E">
        <w:rPr>
          <w:rFonts w:asciiTheme="minorHAnsi" w:hAnsiTheme="minorHAnsi" w:cstheme="minorHAnsi"/>
          <w:sz w:val="22"/>
          <w:szCs w:val="22"/>
        </w:rPr>
        <w:t>Pas als we alle 5 de opdrachten hebben gezien voldoet men aan de voorwaarden die gesteld zijn voor het verkrijgen van een registratie in het e-portfolio.</w:t>
      </w:r>
    </w:p>
    <w:p w14:paraId="29CDE0D6" w14:textId="77777777" w:rsidR="00A13403" w:rsidRPr="00F93770" w:rsidRDefault="00A13403" w:rsidP="00F93770">
      <w:pPr>
        <w:rPr>
          <w:rFonts w:asciiTheme="minorHAnsi" w:hAnsiTheme="minorHAnsi" w:cstheme="minorHAnsi"/>
          <w:sz w:val="22"/>
          <w:szCs w:val="22"/>
        </w:rPr>
      </w:pPr>
    </w:p>
    <w:p w14:paraId="5A373939" w14:textId="77777777" w:rsidR="0057219D" w:rsidRPr="00F93770" w:rsidRDefault="0047607E" w:rsidP="00F9377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Huiswerko</w:t>
      </w:r>
      <w:r w:rsidR="00A13403" w:rsidRPr="00F93770">
        <w:rPr>
          <w:rFonts w:asciiTheme="minorHAnsi" w:hAnsiTheme="minorHAnsi" w:cstheme="minorHAnsi"/>
          <w:b/>
          <w:sz w:val="22"/>
          <w:szCs w:val="22"/>
          <w:u w:val="single"/>
        </w:rPr>
        <w:t>pdracht:</w:t>
      </w:r>
      <w:r w:rsidR="008E7733" w:rsidRPr="00F9377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39B247D" w14:textId="77777777" w:rsidR="0047607E" w:rsidRPr="002C6C64" w:rsidRDefault="0047607E" w:rsidP="00BE2F70">
      <w:pPr>
        <w:pStyle w:val="Lijstalinea"/>
        <w:numPr>
          <w:ilvl w:val="0"/>
          <w:numId w:val="20"/>
        </w:numPr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6C64">
        <w:rPr>
          <w:rFonts w:asciiTheme="minorHAnsi" w:hAnsiTheme="minorHAnsi" w:cstheme="minorHAnsi"/>
          <w:sz w:val="22"/>
          <w:szCs w:val="22"/>
        </w:rPr>
        <w:t>Stel een vraag</w:t>
      </w:r>
      <w:r>
        <w:rPr>
          <w:rFonts w:asciiTheme="minorHAnsi" w:hAnsiTheme="minorHAnsi" w:cstheme="minorHAnsi"/>
          <w:sz w:val="22"/>
          <w:szCs w:val="22"/>
        </w:rPr>
        <w:t xml:space="preserve"> of gewenste leerdoel</w:t>
      </w:r>
      <w:r w:rsidRPr="002C6C64">
        <w:rPr>
          <w:rFonts w:asciiTheme="minorHAnsi" w:hAnsiTheme="minorHAnsi" w:cstheme="minorHAnsi"/>
          <w:sz w:val="22"/>
          <w:szCs w:val="22"/>
        </w:rPr>
        <w:t xml:space="preserve"> aan alle sprekers van de dag (vermeld de naam van de spreker erbij).</w:t>
      </w:r>
    </w:p>
    <w:p w14:paraId="41D38EA6" w14:textId="77777777" w:rsidR="0047607E" w:rsidRPr="002C76BA" w:rsidRDefault="0047607E" w:rsidP="0047607E">
      <w:pPr>
        <w:rPr>
          <w:rFonts w:asciiTheme="minorHAnsi" w:hAnsiTheme="minorHAnsi" w:cstheme="minorHAnsi"/>
          <w:i/>
          <w:sz w:val="22"/>
          <w:szCs w:val="22"/>
        </w:rPr>
      </w:pPr>
      <w:r w:rsidRPr="002C76BA">
        <w:rPr>
          <w:rFonts w:asciiTheme="minorHAnsi" w:hAnsiTheme="minorHAnsi" w:cstheme="minorHAnsi"/>
          <w:i/>
          <w:sz w:val="22"/>
          <w:szCs w:val="22"/>
        </w:rPr>
        <w:t xml:space="preserve">Doel hiervan is: </w:t>
      </w:r>
    </w:p>
    <w:p w14:paraId="6C145BD5" w14:textId="77777777" w:rsidR="0047607E" w:rsidRDefault="0047607E" w:rsidP="0047607E">
      <w:pPr>
        <w:rPr>
          <w:rFonts w:asciiTheme="minorHAnsi" w:hAnsiTheme="minorHAnsi" w:cstheme="minorHAnsi"/>
          <w:sz w:val="22"/>
          <w:szCs w:val="22"/>
        </w:rPr>
      </w:pPr>
      <w:r w:rsidRPr="00F50F47">
        <w:rPr>
          <w:rFonts w:asciiTheme="minorHAnsi" w:hAnsiTheme="minorHAnsi" w:cstheme="minorHAnsi"/>
          <w:sz w:val="22"/>
          <w:szCs w:val="22"/>
        </w:rPr>
        <w:t>Door middel van vragen van de AIOS kan het niveau van de presentaties indien nodig aangepast worden en kan er dieper op de materie worden ingegaan.</w:t>
      </w:r>
    </w:p>
    <w:p w14:paraId="6413D8F0" w14:textId="77777777" w:rsidR="0047607E" w:rsidRDefault="0047607E" w:rsidP="0047607E">
      <w:pPr>
        <w:rPr>
          <w:rFonts w:asciiTheme="minorHAnsi" w:hAnsiTheme="minorHAnsi" w:cstheme="minorHAnsi"/>
          <w:sz w:val="22"/>
          <w:szCs w:val="22"/>
        </w:rPr>
      </w:pPr>
    </w:p>
    <w:p w14:paraId="68765204" w14:textId="77777777" w:rsidR="0047607E" w:rsidRDefault="0047607E" w:rsidP="0047607E">
      <w:pPr>
        <w:numPr>
          <w:ilvl w:val="0"/>
          <w:numId w:val="2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Maak </w:t>
      </w:r>
      <w:r w:rsidRPr="00F10E3D">
        <w:rPr>
          <w:rFonts w:asciiTheme="minorHAnsi" w:hAnsiTheme="minorHAnsi" w:cstheme="minorHAnsi"/>
          <w:sz w:val="22"/>
          <w:szCs w:val="22"/>
        </w:rPr>
        <w:t xml:space="preserve">1 meerkeuzevraag </w:t>
      </w:r>
      <w:r>
        <w:rPr>
          <w:rFonts w:asciiTheme="minorHAnsi" w:hAnsiTheme="minorHAnsi" w:cstheme="minorHAnsi"/>
          <w:sz w:val="22"/>
          <w:szCs w:val="22"/>
        </w:rPr>
        <w:t>voor de kennistoets, zie toelichting.</w:t>
      </w:r>
    </w:p>
    <w:p w14:paraId="1E3553B3" w14:textId="77777777" w:rsidR="0047607E" w:rsidRDefault="0047607E" w:rsidP="004760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Voordeel voor de AIOS:</w:t>
      </w:r>
    </w:p>
    <w:p w14:paraId="7ED8B13F" w14:textId="77777777" w:rsidR="0047607E" w:rsidRPr="00373A90" w:rsidRDefault="0047607E" w:rsidP="0047607E">
      <w:pPr>
        <w:rPr>
          <w:rFonts w:asciiTheme="minorHAnsi" w:hAnsiTheme="minorHAnsi" w:cstheme="minorHAnsi"/>
          <w:sz w:val="22"/>
          <w:szCs w:val="22"/>
        </w:rPr>
      </w:pPr>
      <w:r w:rsidRPr="00373A90">
        <w:rPr>
          <w:rFonts w:asciiTheme="minorHAnsi" w:hAnsiTheme="minorHAnsi" w:cstheme="minorHAnsi"/>
          <w:sz w:val="22"/>
          <w:szCs w:val="22"/>
        </w:rPr>
        <w:t>-</w:t>
      </w:r>
      <w:r w:rsidRPr="00373A90">
        <w:rPr>
          <w:rFonts w:asciiTheme="minorHAnsi" w:hAnsiTheme="minorHAnsi" w:cstheme="minorHAnsi"/>
          <w:sz w:val="22"/>
          <w:szCs w:val="22"/>
        </w:rPr>
        <w:tab/>
        <w:t xml:space="preserve">Extra verdieping in de stof </w:t>
      </w:r>
    </w:p>
    <w:p w14:paraId="5A14B911" w14:textId="77777777" w:rsidR="0047607E" w:rsidRPr="00373A90" w:rsidRDefault="0047607E" w:rsidP="0047607E">
      <w:pPr>
        <w:rPr>
          <w:rFonts w:asciiTheme="minorHAnsi" w:hAnsiTheme="minorHAnsi" w:cstheme="minorHAnsi"/>
          <w:sz w:val="22"/>
          <w:szCs w:val="22"/>
        </w:rPr>
      </w:pPr>
      <w:r w:rsidRPr="00373A90">
        <w:rPr>
          <w:rFonts w:asciiTheme="minorHAnsi" w:hAnsiTheme="minorHAnsi" w:cstheme="minorHAnsi"/>
          <w:sz w:val="22"/>
          <w:szCs w:val="22"/>
        </w:rPr>
        <w:t>-</w:t>
      </w:r>
      <w:r w:rsidRPr="00373A90">
        <w:rPr>
          <w:rFonts w:asciiTheme="minorHAnsi" w:hAnsiTheme="minorHAnsi" w:cstheme="minorHAnsi"/>
          <w:sz w:val="22"/>
          <w:szCs w:val="22"/>
        </w:rPr>
        <w:tab/>
        <w:t>De beste vragen komen terug in de toets</w:t>
      </w:r>
    </w:p>
    <w:p w14:paraId="680CB2B1" w14:textId="77777777" w:rsidR="0047607E" w:rsidRDefault="0047607E" w:rsidP="0047607E">
      <w:pPr>
        <w:rPr>
          <w:rFonts w:asciiTheme="minorHAnsi" w:hAnsiTheme="minorHAnsi" w:cstheme="minorHAnsi"/>
          <w:sz w:val="22"/>
          <w:szCs w:val="22"/>
        </w:rPr>
      </w:pPr>
      <w:r w:rsidRPr="00373A90">
        <w:rPr>
          <w:rFonts w:asciiTheme="minorHAnsi" w:hAnsiTheme="minorHAnsi" w:cstheme="minorHAnsi"/>
          <w:sz w:val="22"/>
          <w:szCs w:val="22"/>
        </w:rPr>
        <w:t>-</w:t>
      </w:r>
      <w:r w:rsidRPr="00373A90">
        <w:rPr>
          <w:rFonts w:asciiTheme="minorHAnsi" w:hAnsiTheme="minorHAnsi" w:cstheme="minorHAnsi"/>
          <w:sz w:val="22"/>
          <w:szCs w:val="22"/>
        </w:rPr>
        <w:tab/>
        <w:t>Bijdrage aan goede kwaliteit van de kennistoets</w:t>
      </w:r>
    </w:p>
    <w:p w14:paraId="4A301142" w14:textId="77777777" w:rsidR="0047607E" w:rsidRDefault="0047607E" w:rsidP="00F93770">
      <w:pPr>
        <w:rPr>
          <w:rFonts w:asciiTheme="minorHAnsi" w:hAnsiTheme="minorHAnsi" w:cstheme="minorHAnsi"/>
          <w:sz w:val="22"/>
          <w:szCs w:val="22"/>
        </w:rPr>
      </w:pPr>
    </w:p>
    <w:p w14:paraId="3112EC77" w14:textId="77777777" w:rsidR="00385B27" w:rsidRPr="00F93770" w:rsidRDefault="0047607E" w:rsidP="00BE2F7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13403" w:rsidRPr="00F9377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A71E29" w:rsidRPr="00F93770">
        <w:rPr>
          <w:rFonts w:asciiTheme="minorHAnsi" w:hAnsiTheme="minorHAnsi" w:cstheme="minorHAnsi"/>
          <w:sz w:val="22"/>
          <w:szCs w:val="22"/>
        </w:rPr>
        <w:t xml:space="preserve">Stel </w:t>
      </w:r>
      <w:r w:rsidR="0057219D" w:rsidRPr="00F93770">
        <w:rPr>
          <w:rFonts w:asciiTheme="minorHAnsi" w:hAnsiTheme="minorHAnsi" w:cstheme="minorHAnsi"/>
          <w:sz w:val="22"/>
          <w:szCs w:val="22"/>
        </w:rPr>
        <w:t xml:space="preserve">één achtergrond </w:t>
      </w:r>
      <w:r w:rsidR="00A71E29" w:rsidRPr="00F93770">
        <w:rPr>
          <w:rFonts w:asciiTheme="minorHAnsi" w:hAnsiTheme="minorHAnsi" w:cstheme="minorHAnsi"/>
          <w:sz w:val="22"/>
          <w:szCs w:val="22"/>
        </w:rPr>
        <w:t>vra</w:t>
      </w:r>
      <w:r w:rsidR="0057219D" w:rsidRPr="00F93770">
        <w:rPr>
          <w:rFonts w:asciiTheme="minorHAnsi" w:hAnsiTheme="minorHAnsi" w:cstheme="minorHAnsi"/>
          <w:sz w:val="22"/>
          <w:szCs w:val="22"/>
        </w:rPr>
        <w:t>a</w:t>
      </w:r>
      <w:r w:rsidR="00A71E29" w:rsidRPr="00F93770">
        <w:rPr>
          <w:rFonts w:asciiTheme="minorHAnsi" w:hAnsiTheme="minorHAnsi" w:cstheme="minorHAnsi"/>
          <w:sz w:val="22"/>
          <w:szCs w:val="22"/>
        </w:rPr>
        <w:t>g op die je uitgaande van de bestudeerde literatuur en je praktijkervaring in ieder geval beantwoord wilt zien op de LOAG dag.</w:t>
      </w:r>
      <w:r w:rsidR="00A71E29" w:rsidRPr="00F93770">
        <w:rPr>
          <w:rFonts w:asciiTheme="minorHAnsi" w:hAnsiTheme="minorHAnsi" w:cstheme="minorHAnsi"/>
          <w:sz w:val="22"/>
          <w:szCs w:val="22"/>
        </w:rPr>
        <w:br/>
      </w:r>
    </w:p>
    <w:p w14:paraId="3E0662C1" w14:textId="77777777" w:rsidR="00BB3AA2" w:rsidRPr="00F93770" w:rsidRDefault="0047607E" w:rsidP="00BE2F7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85B27" w:rsidRPr="00F9377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385B27" w:rsidRPr="00F93770">
        <w:rPr>
          <w:rFonts w:asciiTheme="minorHAnsi" w:hAnsiTheme="minorHAnsi" w:cstheme="minorHAnsi"/>
          <w:sz w:val="22"/>
          <w:szCs w:val="22"/>
        </w:rPr>
        <w:t xml:space="preserve">Maak 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in duo </w:t>
      </w:r>
      <w:r w:rsidR="00385B27" w:rsidRPr="00F93770">
        <w:rPr>
          <w:rFonts w:asciiTheme="minorHAnsi" w:hAnsiTheme="minorHAnsi" w:cstheme="minorHAnsi"/>
          <w:sz w:val="22"/>
          <w:szCs w:val="22"/>
        </w:rPr>
        <w:t xml:space="preserve">een presentatie van </w:t>
      </w:r>
      <w:r w:rsidR="0057219D" w:rsidRPr="00F93770">
        <w:rPr>
          <w:rFonts w:asciiTheme="minorHAnsi" w:hAnsiTheme="minorHAnsi" w:cstheme="minorHAnsi"/>
          <w:sz w:val="22"/>
          <w:szCs w:val="22"/>
        </w:rPr>
        <w:t xml:space="preserve">maximaal drie </w:t>
      </w:r>
      <w:r w:rsidR="00385B27" w:rsidRPr="00F93770">
        <w:rPr>
          <w:rFonts w:asciiTheme="minorHAnsi" w:hAnsiTheme="minorHAnsi" w:cstheme="minorHAnsi"/>
          <w:sz w:val="22"/>
          <w:szCs w:val="22"/>
        </w:rPr>
        <w:t>dia</w:t>
      </w:r>
      <w:r w:rsidR="00F50791" w:rsidRPr="00F93770">
        <w:rPr>
          <w:rFonts w:asciiTheme="minorHAnsi" w:hAnsiTheme="minorHAnsi" w:cstheme="minorHAnsi"/>
          <w:sz w:val="22"/>
          <w:szCs w:val="22"/>
        </w:rPr>
        <w:t>’</w:t>
      </w:r>
      <w:r w:rsidR="0057219D" w:rsidRPr="00F93770">
        <w:rPr>
          <w:rFonts w:asciiTheme="minorHAnsi" w:hAnsiTheme="minorHAnsi" w:cstheme="minorHAnsi"/>
          <w:sz w:val="22"/>
          <w:szCs w:val="22"/>
        </w:rPr>
        <w:t>s</w:t>
      </w:r>
      <w:r w:rsidR="00F50791" w:rsidRPr="00F93770">
        <w:rPr>
          <w:rFonts w:asciiTheme="minorHAnsi" w:hAnsiTheme="minorHAnsi" w:cstheme="minorHAnsi"/>
          <w:sz w:val="22"/>
          <w:szCs w:val="22"/>
        </w:rPr>
        <w:t xml:space="preserve"> over ofwel de diagnostiek ofwel de behandeling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2C534A" w:rsidRPr="00F93770">
        <w:rPr>
          <w:rFonts w:asciiTheme="minorHAnsi" w:hAnsiTheme="minorHAnsi" w:cstheme="minorHAnsi"/>
          <w:sz w:val="22"/>
          <w:szCs w:val="22"/>
        </w:rPr>
        <w:t>v</w:t>
      </w:r>
      <w:r w:rsidR="00385B27" w:rsidRPr="00F93770">
        <w:rPr>
          <w:rFonts w:asciiTheme="minorHAnsi" w:hAnsiTheme="minorHAnsi" w:cstheme="minorHAnsi"/>
          <w:sz w:val="22"/>
          <w:szCs w:val="22"/>
        </w:rPr>
        <w:t xml:space="preserve">an het </w:t>
      </w:r>
      <w:r w:rsidR="00A71E29" w:rsidRPr="00F93770">
        <w:rPr>
          <w:rFonts w:asciiTheme="minorHAnsi" w:hAnsiTheme="minorHAnsi" w:cstheme="minorHAnsi"/>
          <w:sz w:val="22"/>
          <w:szCs w:val="22"/>
        </w:rPr>
        <w:t xml:space="preserve">je </w:t>
      </w:r>
      <w:r w:rsidR="00A71E29" w:rsidRPr="00F93770">
        <w:rPr>
          <w:rFonts w:asciiTheme="minorHAnsi" w:hAnsiTheme="minorHAnsi" w:cstheme="minorHAnsi"/>
          <w:b/>
          <w:sz w:val="22"/>
          <w:szCs w:val="22"/>
          <w:u w:val="single"/>
        </w:rPr>
        <w:t>toegewezen</w:t>
      </w:r>
      <w:r w:rsidR="00A71E29" w:rsidRPr="00F93770">
        <w:rPr>
          <w:rFonts w:asciiTheme="minorHAnsi" w:hAnsiTheme="minorHAnsi" w:cstheme="minorHAnsi"/>
          <w:sz w:val="22"/>
          <w:szCs w:val="22"/>
        </w:rPr>
        <w:t xml:space="preserve"> (zeldzame) </w:t>
      </w:r>
      <w:r w:rsidR="00385B27" w:rsidRPr="00F93770">
        <w:rPr>
          <w:rFonts w:asciiTheme="minorHAnsi" w:hAnsiTheme="minorHAnsi" w:cstheme="minorHAnsi"/>
          <w:sz w:val="22"/>
          <w:szCs w:val="22"/>
        </w:rPr>
        <w:t>ziektebeeld</w:t>
      </w:r>
      <w:r w:rsidR="00F50791" w:rsidRPr="00F93770">
        <w:rPr>
          <w:rFonts w:asciiTheme="minorHAnsi" w:hAnsiTheme="minorHAnsi" w:cstheme="minorHAnsi"/>
          <w:sz w:val="22"/>
          <w:szCs w:val="22"/>
        </w:rPr>
        <w:t xml:space="preserve"> (evt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0791" w:rsidRPr="00F93770">
        <w:rPr>
          <w:rFonts w:asciiTheme="minorHAnsi" w:hAnsiTheme="minorHAnsi" w:cstheme="minorHAnsi"/>
          <w:sz w:val="22"/>
          <w:szCs w:val="22"/>
        </w:rPr>
        <w:t xml:space="preserve"> inclusief video beelden)</w:t>
      </w:r>
      <w:r w:rsidR="00A71E29" w:rsidRPr="00F93770">
        <w:rPr>
          <w:rFonts w:asciiTheme="minorHAnsi" w:hAnsiTheme="minorHAnsi" w:cstheme="minorHAnsi"/>
          <w:sz w:val="22"/>
          <w:szCs w:val="22"/>
        </w:rPr>
        <w:t>, zoals</w:t>
      </w:r>
      <w:r w:rsidR="00385B27" w:rsidRPr="00F93770">
        <w:rPr>
          <w:rFonts w:asciiTheme="minorHAnsi" w:hAnsiTheme="minorHAnsi" w:cstheme="minorHAnsi"/>
          <w:sz w:val="22"/>
          <w:szCs w:val="22"/>
        </w:rPr>
        <w:t xml:space="preserve"> aangegeven in het overzicht bij je </w:t>
      </w:r>
      <w:r w:rsidR="00385B27" w:rsidRPr="00D102CD">
        <w:rPr>
          <w:rFonts w:asciiTheme="minorHAnsi" w:hAnsiTheme="minorHAnsi" w:cstheme="minorHAnsi"/>
          <w:sz w:val="22"/>
          <w:szCs w:val="22"/>
        </w:rPr>
        <w:t>naam</w:t>
      </w:r>
      <w:r w:rsidR="0057219D" w:rsidRPr="00D102CD">
        <w:rPr>
          <w:rFonts w:asciiTheme="minorHAnsi" w:hAnsiTheme="minorHAnsi" w:cstheme="minorHAnsi"/>
          <w:sz w:val="22"/>
          <w:szCs w:val="22"/>
        </w:rPr>
        <w:t xml:space="preserve"> (zie </w:t>
      </w:r>
      <w:r w:rsidR="00D102CD">
        <w:rPr>
          <w:rFonts w:asciiTheme="minorHAnsi" w:hAnsiTheme="minorHAnsi" w:cstheme="minorHAnsi"/>
          <w:sz w:val="22"/>
          <w:szCs w:val="22"/>
        </w:rPr>
        <w:t>indeling</w:t>
      </w:r>
      <w:r w:rsidR="0057219D" w:rsidRPr="00D102CD">
        <w:rPr>
          <w:rFonts w:asciiTheme="minorHAnsi" w:hAnsiTheme="minorHAnsi" w:cstheme="minorHAnsi"/>
          <w:sz w:val="22"/>
          <w:szCs w:val="22"/>
        </w:rPr>
        <w:t>)</w:t>
      </w:r>
      <w:r w:rsidR="00385B27" w:rsidRPr="00D102CD">
        <w:rPr>
          <w:rFonts w:asciiTheme="minorHAnsi" w:hAnsiTheme="minorHAnsi" w:cstheme="minorHAnsi"/>
          <w:sz w:val="22"/>
          <w:szCs w:val="22"/>
        </w:rPr>
        <w:t>.</w:t>
      </w:r>
      <w:r w:rsidR="00FB7A72" w:rsidRPr="00D102CD">
        <w:rPr>
          <w:rFonts w:asciiTheme="minorHAnsi" w:hAnsiTheme="minorHAnsi" w:cstheme="minorHAnsi"/>
          <w:sz w:val="22"/>
          <w:szCs w:val="22"/>
        </w:rPr>
        <w:t xml:space="preserve"> </w:t>
      </w:r>
      <w:r w:rsidR="00AD491D" w:rsidRPr="00D102CD">
        <w:rPr>
          <w:rFonts w:asciiTheme="minorHAnsi" w:hAnsiTheme="minorHAnsi" w:cstheme="minorHAnsi"/>
          <w:sz w:val="22"/>
          <w:szCs w:val="22"/>
        </w:rPr>
        <w:t>Maak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</w:t>
      </w:r>
      <w:r w:rsidR="00FB7A72" w:rsidRPr="00F93770">
        <w:rPr>
          <w:rFonts w:asciiTheme="minorHAnsi" w:hAnsiTheme="minorHAnsi" w:cstheme="minorHAnsi"/>
          <w:sz w:val="22"/>
          <w:szCs w:val="22"/>
        </w:rPr>
        <w:t xml:space="preserve">je presentatie inhoudelijk en qua vorm </w:t>
      </w:r>
      <w:r w:rsidR="00AD491D" w:rsidRPr="00F93770">
        <w:rPr>
          <w:rFonts w:asciiTheme="minorHAnsi" w:hAnsiTheme="minorHAnsi" w:cstheme="minorHAnsi"/>
          <w:sz w:val="22"/>
          <w:szCs w:val="22"/>
        </w:rPr>
        <w:t>aansprekend</w:t>
      </w:r>
      <w:r w:rsidR="00BB3AA2" w:rsidRPr="00F93770">
        <w:rPr>
          <w:rFonts w:asciiTheme="minorHAnsi" w:hAnsiTheme="minorHAnsi" w:cstheme="minorHAnsi"/>
          <w:sz w:val="22"/>
          <w:szCs w:val="22"/>
        </w:rPr>
        <w:t>, gebruik bij voorkeur het model van een pitch</w:t>
      </w:r>
      <w:r w:rsidR="00BF0F6F" w:rsidRPr="00F93770">
        <w:rPr>
          <w:rFonts w:asciiTheme="minorHAnsi" w:hAnsiTheme="minorHAnsi" w:cstheme="minorHAnsi"/>
          <w:sz w:val="22"/>
          <w:szCs w:val="22"/>
        </w:rPr>
        <w:t xml:space="preserve"> (max</w:t>
      </w:r>
      <w:r>
        <w:rPr>
          <w:rFonts w:asciiTheme="minorHAnsi" w:hAnsiTheme="minorHAnsi" w:cstheme="minorHAnsi"/>
          <w:sz w:val="22"/>
          <w:szCs w:val="22"/>
        </w:rPr>
        <w:t>.</w:t>
      </w:r>
      <w:r w:rsidR="00BF0F6F" w:rsidRPr="00F93770">
        <w:rPr>
          <w:rFonts w:asciiTheme="minorHAnsi" w:hAnsiTheme="minorHAnsi" w:cstheme="minorHAnsi"/>
          <w:sz w:val="22"/>
          <w:szCs w:val="22"/>
        </w:rPr>
        <w:t xml:space="preserve"> 3 minuten)</w:t>
      </w:r>
      <w:r w:rsidR="00BB3AA2" w:rsidRPr="00F93770">
        <w:rPr>
          <w:rFonts w:asciiTheme="minorHAnsi" w:hAnsiTheme="minorHAnsi" w:cstheme="minorHAnsi"/>
          <w:sz w:val="22"/>
          <w:szCs w:val="22"/>
        </w:rPr>
        <w:t>.</w:t>
      </w:r>
      <w:r w:rsidR="00FB7A72" w:rsidRPr="00F93770">
        <w:rPr>
          <w:rFonts w:asciiTheme="minorHAnsi" w:hAnsiTheme="minorHAnsi" w:cstheme="minorHAnsi"/>
          <w:sz w:val="22"/>
          <w:szCs w:val="22"/>
        </w:rPr>
        <w:br/>
      </w:r>
      <w:r w:rsidR="001919E5" w:rsidRPr="00F93770">
        <w:rPr>
          <w:rFonts w:asciiTheme="minorHAnsi" w:hAnsiTheme="minorHAnsi" w:cstheme="minorHAnsi"/>
          <w:sz w:val="22"/>
          <w:szCs w:val="22"/>
        </w:rPr>
        <w:t xml:space="preserve">Het is de bedoeling de ziekte zo </w:t>
      </w:r>
      <w:r w:rsidR="00FB7A72" w:rsidRPr="00F93770">
        <w:rPr>
          <w:rFonts w:asciiTheme="minorHAnsi" w:hAnsiTheme="minorHAnsi" w:cstheme="minorHAnsi"/>
          <w:sz w:val="22"/>
          <w:szCs w:val="22"/>
        </w:rPr>
        <w:t xml:space="preserve">te bespreken/ </w:t>
      </w:r>
      <w:r w:rsidR="001919E5" w:rsidRPr="00F93770">
        <w:rPr>
          <w:rFonts w:asciiTheme="minorHAnsi" w:hAnsiTheme="minorHAnsi" w:cstheme="minorHAnsi"/>
          <w:sz w:val="22"/>
          <w:szCs w:val="22"/>
        </w:rPr>
        <w:t>uit te beelden dat het belangrijkste typische kenmerk van een bepaalde dementie zo wordt verduidelijkt dat al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 je collegae</w:t>
      </w:r>
      <w:r w:rsidR="001919E5" w:rsidRPr="00F93770">
        <w:rPr>
          <w:rFonts w:asciiTheme="minorHAnsi" w:hAnsiTheme="minorHAnsi" w:cstheme="minorHAnsi"/>
          <w:sz w:val="22"/>
          <w:szCs w:val="22"/>
        </w:rPr>
        <w:t xml:space="preserve"> deze zullen onthouden</w:t>
      </w:r>
      <w:r w:rsidR="00FB7A72" w:rsidRPr="00F93770">
        <w:rPr>
          <w:rFonts w:asciiTheme="minorHAnsi" w:hAnsiTheme="minorHAnsi" w:cstheme="minorHAnsi"/>
          <w:sz w:val="22"/>
          <w:szCs w:val="22"/>
        </w:rPr>
        <w:t xml:space="preserve">: kies 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ook een </w:t>
      </w:r>
      <w:r w:rsidR="00FB7A72" w:rsidRPr="00F93770">
        <w:rPr>
          <w:rFonts w:asciiTheme="minorHAnsi" w:hAnsiTheme="minorHAnsi" w:cstheme="minorHAnsi"/>
          <w:sz w:val="22"/>
          <w:szCs w:val="22"/>
        </w:rPr>
        <w:t xml:space="preserve">diagnostische praktijk </w:t>
      </w:r>
      <w:proofErr w:type="spellStart"/>
      <w:r w:rsidR="00FB7A72" w:rsidRPr="00F93770">
        <w:rPr>
          <w:rFonts w:asciiTheme="minorHAnsi" w:hAnsiTheme="minorHAnsi" w:cstheme="minorHAnsi"/>
          <w:sz w:val="22"/>
          <w:szCs w:val="22"/>
        </w:rPr>
        <w:t>clue</w:t>
      </w:r>
      <w:proofErr w:type="spellEnd"/>
      <w:r w:rsidR="000B788D" w:rsidRPr="00F93770">
        <w:rPr>
          <w:rFonts w:asciiTheme="minorHAnsi" w:hAnsiTheme="minorHAnsi" w:cstheme="minorHAnsi"/>
          <w:sz w:val="22"/>
          <w:szCs w:val="22"/>
        </w:rPr>
        <w:t xml:space="preserve"> voor de kliniek. Hoe stel je de diagnose?</w:t>
      </w:r>
      <w:r w:rsidR="00BB3AA2" w:rsidRPr="00F93770">
        <w:rPr>
          <w:rFonts w:asciiTheme="minorHAnsi" w:hAnsiTheme="minorHAnsi" w:cstheme="minorHAnsi"/>
          <w:sz w:val="22"/>
          <w:szCs w:val="22"/>
        </w:rPr>
        <w:br/>
      </w:r>
      <w:r w:rsidR="00AD491D" w:rsidRPr="00F93770">
        <w:rPr>
          <w:rFonts w:asciiTheme="minorHAnsi" w:hAnsiTheme="minorHAnsi" w:cstheme="minorHAnsi"/>
          <w:sz w:val="22"/>
          <w:szCs w:val="22"/>
        </w:rPr>
        <w:br/>
      </w:r>
      <w:r w:rsidR="00BB3AA2" w:rsidRPr="00F93770">
        <w:rPr>
          <w:rFonts w:asciiTheme="minorHAnsi" w:hAnsiTheme="minorHAnsi" w:cstheme="minorHAnsi"/>
          <w:sz w:val="22"/>
          <w:szCs w:val="22"/>
        </w:rPr>
        <w:t>Je licht in duo</w:t>
      </w:r>
      <w:r w:rsidR="00F50791" w:rsidRPr="00F93770">
        <w:rPr>
          <w:rFonts w:asciiTheme="minorHAnsi" w:hAnsiTheme="minorHAnsi" w:cstheme="minorHAnsi"/>
          <w:sz w:val="22"/>
          <w:szCs w:val="22"/>
        </w:rPr>
        <w:t>’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s </w:t>
      </w:r>
      <w:r w:rsidR="00F50791" w:rsidRPr="00F93770">
        <w:rPr>
          <w:rFonts w:asciiTheme="minorHAnsi" w:hAnsiTheme="minorHAnsi" w:cstheme="minorHAnsi"/>
          <w:sz w:val="22"/>
          <w:szCs w:val="22"/>
        </w:rPr>
        <w:t xml:space="preserve">de diagnostiek of behandeling van </w:t>
      </w:r>
      <w:r w:rsidR="00BB3AA2" w:rsidRPr="00F93770">
        <w:rPr>
          <w:rFonts w:asciiTheme="minorHAnsi" w:hAnsiTheme="minorHAnsi" w:cstheme="minorHAnsi"/>
          <w:sz w:val="22"/>
          <w:szCs w:val="22"/>
        </w:rPr>
        <w:t xml:space="preserve">je 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ziektebeeld </w:t>
      </w:r>
      <w:r w:rsidR="001919E5" w:rsidRPr="00F93770">
        <w:rPr>
          <w:rFonts w:asciiTheme="minorHAnsi" w:hAnsiTheme="minorHAnsi" w:cstheme="minorHAnsi"/>
          <w:sz w:val="22"/>
          <w:szCs w:val="22"/>
        </w:rPr>
        <w:t xml:space="preserve">toe in </w:t>
      </w:r>
      <w:r w:rsidR="00AD491D" w:rsidRPr="00F93770">
        <w:rPr>
          <w:rFonts w:asciiTheme="minorHAnsi" w:hAnsiTheme="minorHAnsi" w:cstheme="minorHAnsi"/>
          <w:sz w:val="22"/>
          <w:szCs w:val="22"/>
        </w:rPr>
        <w:t>een presentatie van max</w:t>
      </w:r>
      <w:r>
        <w:rPr>
          <w:rFonts w:asciiTheme="minorHAnsi" w:hAnsiTheme="minorHAnsi" w:cstheme="minorHAnsi"/>
          <w:sz w:val="22"/>
          <w:szCs w:val="22"/>
        </w:rPr>
        <w:t>.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</w:t>
      </w:r>
      <w:r w:rsidR="00BB3AA2" w:rsidRPr="00F93770">
        <w:rPr>
          <w:rFonts w:asciiTheme="minorHAnsi" w:hAnsiTheme="minorHAnsi" w:cstheme="minorHAnsi"/>
          <w:sz w:val="22"/>
          <w:szCs w:val="22"/>
        </w:rPr>
        <w:t>3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</w:t>
      </w:r>
      <w:r w:rsidR="001919E5" w:rsidRPr="00F93770">
        <w:rPr>
          <w:rFonts w:asciiTheme="minorHAnsi" w:hAnsiTheme="minorHAnsi" w:cstheme="minorHAnsi"/>
          <w:sz w:val="22"/>
          <w:szCs w:val="22"/>
        </w:rPr>
        <w:t>minuten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met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BB3AA2" w:rsidRPr="00F93770">
        <w:rPr>
          <w:rFonts w:asciiTheme="minorHAnsi" w:hAnsiTheme="minorHAnsi" w:cstheme="minorHAnsi"/>
          <w:sz w:val="22"/>
          <w:szCs w:val="22"/>
        </w:rPr>
        <w:t>3</w:t>
      </w:r>
      <w:r w:rsidR="00FB7A72" w:rsidRPr="00F93770">
        <w:rPr>
          <w:rFonts w:asciiTheme="minorHAnsi" w:hAnsiTheme="minorHAnsi" w:cstheme="minorHAnsi"/>
          <w:sz w:val="22"/>
          <w:szCs w:val="22"/>
        </w:rPr>
        <w:t xml:space="preserve"> minuten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ruimte voor discussie (totaal </w:t>
      </w:r>
      <w:r w:rsidR="00CE04D2">
        <w:rPr>
          <w:rFonts w:asciiTheme="minorHAnsi" w:hAnsiTheme="minorHAnsi" w:cstheme="minorHAnsi"/>
          <w:sz w:val="22"/>
          <w:szCs w:val="22"/>
        </w:rPr>
        <w:t>60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minuten bij </w:t>
      </w:r>
      <w:r w:rsidR="00CE04D2">
        <w:rPr>
          <w:rFonts w:asciiTheme="minorHAnsi" w:hAnsiTheme="minorHAnsi" w:cstheme="minorHAnsi"/>
          <w:sz w:val="22"/>
          <w:szCs w:val="22"/>
        </w:rPr>
        <w:t>1</w:t>
      </w:r>
      <w:r w:rsidR="00AD491D" w:rsidRPr="00F93770">
        <w:rPr>
          <w:rFonts w:asciiTheme="minorHAnsi" w:hAnsiTheme="minorHAnsi" w:cstheme="minorHAnsi"/>
          <w:sz w:val="22"/>
          <w:szCs w:val="22"/>
        </w:rPr>
        <w:t>0 presentatie</w:t>
      </w:r>
      <w:r w:rsidR="00CE04D2">
        <w:rPr>
          <w:rFonts w:asciiTheme="minorHAnsi" w:hAnsiTheme="minorHAnsi" w:cstheme="minorHAnsi"/>
          <w:sz w:val="22"/>
          <w:szCs w:val="22"/>
        </w:rPr>
        <w:t>s</w:t>
      </w:r>
      <w:r w:rsidR="00AD491D" w:rsidRPr="00F93770">
        <w:rPr>
          <w:rFonts w:asciiTheme="minorHAnsi" w:hAnsiTheme="minorHAnsi" w:cstheme="minorHAnsi"/>
          <w:sz w:val="22"/>
          <w:szCs w:val="22"/>
        </w:rPr>
        <w:t>)</w:t>
      </w:r>
      <w:r w:rsidR="001919E5" w:rsidRPr="00F937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075192" w14:textId="77777777" w:rsidR="001919E5" w:rsidRPr="00F93770" w:rsidRDefault="00BB3AA2" w:rsidP="00F93770">
      <w:pPr>
        <w:rPr>
          <w:rFonts w:asciiTheme="minorHAnsi" w:hAnsiTheme="minorHAnsi" w:cstheme="minorHAnsi"/>
          <w:sz w:val="22"/>
          <w:szCs w:val="22"/>
        </w:rPr>
      </w:pPr>
      <w:r w:rsidRPr="00F93770">
        <w:rPr>
          <w:rFonts w:asciiTheme="minorHAnsi" w:hAnsiTheme="minorHAnsi" w:cstheme="minorHAnsi"/>
          <w:sz w:val="22"/>
          <w:szCs w:val="22"/>
        </w:rPr>
        <w:t>Sluit kort wie wat doet, maar presenteer beide een deel</w:t>
      </w:r>
      <w:r w:rsidR="00F50791" w:rsidRPr="00F93770">
        <w:rPr>
          <w:rFonts w:asciiTheme="minorHAnsi" w:hAnsiTheme="minorHAnsi" w:cstheme="minorHAnsi"/>
          <w:sz w:val="22"/>
          <w:szCs w:val="22"/>
        </w:rPr>
        <w:t xml:space="preserve"> (er worden voor de meeste beelden zowel een duo voor diagnostiek als voor behandeling aangewezen)</w:t>
      </w:r>
      <w:r w:rsidR="0047607E">
        <w:rPr>
          <w:rFonts w:asciiTheme="minorHAnsi" w:hAnsiTheme="minorHAnsi" w:cstheme="minorHAnsi"/>
          <w:sz w:val="22"/>
          <w:szCs w:val="22"/>
        </w:rPr>
        <w:t>.</w:t>
      </w:r>
      <w:r w:rsidR="00F50791" w:rsidRPr="00F93770">
        <w:rPr>
          <w:rFonts w:asciiTheme="minorHAnsi" w:hAnsiTheme="minorHAnsi" w:cstheme="minorHAnsi"/>
          <w:sz w:val="22"/>
          <w:szCs w:val="22"/>
        </w:rPr>
        <w:br/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Oefen </w:t>
      </w:r>
      <w:r w:rsidRPr="00F93770">
        <w:rPr>
          <w:rFonts w:asciiTheme="minorHAnsi" w:hAnsiTheme="minorHAnsi" w:cstheme="minorHAnsi"/>
          <w:sz w:val="22"/>
          <w:szCs w:val="22"/>
        </w:rPr>
        <w:t>samen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 de presentatie naar inhoud en vorm, op beide krijg je feedback van de docenten</w:t>
      </w:r>
      <w:r w:rsidR="002000C7" w:rsidRPr="00F9377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000C7" w:rsidRPr="00F93770">
        <w:rPr>
          <w:rFonts w:asciiTheme="minorHAnsi" w:hAnsiTheme="minorHAnsi" w:cstheme="minorHAnsi"/>
          <w:sz w:val="22"/>
          <w:szCs w:val="22"/>
        </w:rPr>
        <w:t>mbv</w:t>
      </w:r>
      <w:proofErr w:type="spellEnd"/>
      <w:r w:rsidR="002000C7" w:rsidRPr="00F93770">
        <w:rPr>
          <w:rFonts w:asciiTheme="minorHAnsi" w:hAnsiTheme="minorHAnsi" w:cstheme="minorHAnsi"/>
          <w:sz w:val="22"/>
          <w:szCs w:val="22"/>
        </w:rPr>
        <w:t xml:space="preserve"> een beoordelingsformulier)</w:t>
      </w:r>
      <w:r w:rsidR="00AD491D" w:rsidRPr="00F93770">
        <w:rPr>
          <w:rFonts w:asciiTheme="minorHAnsi" w:hAnsiTheme="minorHAnsi" w:cstheme="minorHAnsi"/>
          <w:sz w:val="22"/>
          <w:szCs w:val="22"/>
        </w:rPr>
        <w:t xml:space="preserve">. </w:t>
      </w:r>
      <w:r w:rsidR="0047607E">
        <w:rPr>
          <w:rFonts w:asciiTheme="minorHAnsi" w:hAnsiTheme="minorHAnsi" w:cstheme="minorHAnsi"/>
          <w:sz w:val="22"/>
          <w:szCs w:val="22"/>
        </w:rPr>
        <w:t xml:space="preserve"> </w:t>
      </w:r>
      <w:r w:rsidR="00AD491D" w:rsidRPr="0057299D">
        <w:rPr>
          <w:rFonts w:asciiTheme="minorHAnsi" w:hAnsiTheme="minorHAnsi" w:cstheme="minorHAnsi"/>
          <w:sz w:val="22"/>
          <w:szCs w:val="22"/>
        </w:rPr>
        <w:t>(</w:t>
      </w:r>
      <w:r w:rsidR="00AD491D" w:rsidRPr="0057299D">
        <w:rPr>
          <w:rFonts w:asciiTheme="minorHAnsi" w:hAnsiTheme="minorHAnsi" w:cstheme="minorHAnsi"/>
          <w:b/>
          <w:sz w:val="22"/>
          <w:szCs w:val="22"/>
        </w:rPr>
        <w:t>Zie bijlage Ziektebeelden voor huiswerkopdracht)</w:t>
      </w:r>
      <w:r w:rsidR="005104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D0FE25" w14:textId="77777777" w:rsidR="00AD491D" w:rsidRPr="00F93770" w:rsidRDefault="00AD491D" w:rsidP="00F93770">
      <w:pPr>
        <w:rPr>
          <w:rFonts w:asciiTheme="minorHAnsi" w:hAnsiTheme="minorHAnsi" w:cstheme="minorHAnsi"/>
          <w:sz w:val="22"/>
          <w:szCs w:val="22"/>
        </w:rPr>
      </w:pPr>
    </w:p>
    <w:p w14:paraId="39B29C72" w14:textId="77777777" w:rsidR="008E7733" w:rsidRPr="00F93770" w:rsidRDefault="008E7733" w:rsidP="00F93770">
      <w:pPr>
        <w:rPr>
          <w:rFonts w:asciiTheme="minorHAnsi" w:hAnsiTheme="minorHAnsi" w:cstheme="minorHAnsi"/>
          <w:i/>
          <w:sz w:val="22"/>
          <w:szCs w:val="22"/>
        </w:rPr>
      </w:pPr>
      <w:r w:rsidRPr="00F93770">
        <w:rPr>
          <w:rFonts w:asciiTheme="minorHAnsi" w:hAnsiTheme="minorHAnsi" w:cstheme="minorHAnsi"/>
          <w:i/>
          <w:sz w:val="22"/>
          <w:szCs w:val="22"/>
        </w:rPr>
        <w:t xml:space="preserve">Vraag </w:t>
      </w:r>
      <w:r w:rsidR="0047607E">
        <w:rPr>
          <w:rFonts w:asciiTheme="minorHAnsi" w:hAnsiTheme="minorHAnsi" w:cstheme="minorHAnsi"/>
          <w:i/>
          <w:sz w:val="22"/>
          <w:szCs w:val="22"/>
        </w:rPr>
        <w:t>5</w:t>
      </w:r>
      <w:r w:rsidR="00BC41E2" w:rsidRPr="00F9377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7607E">
        <w:rPr>
          <w:rFonts w:asciiTheme="minorHAnsi" w:hAnsiTheme="minorHAnsi" w:cstheme="minorHAnsi"/>
          <w:i/>
          <w:sz w:val="22"/>
          <w:szCs w:val="22"/>
        </w:rPr>
        <w:t>6</w:t>
      </w:r>
      <w:r w:rsidR="00BC41E2" w:rsidRPr="00F93770">
        <w:rPr>
          <w:rFonts w:asciiTheme="minorHAnsi" w:hAnsiTheme="minorHAnsi" w:cstheme="minorHAnsi"/>
          <w:i/>
          <w:sz w:val="22"/>
          <w:szCs w:val="22"/>
        </w:rPr>
        <w:t xml:space="preserve"> en</w:t>
      </w:r>
      <w:r w:rsidR="0047607E">
        <w:rPr>
          <w:rFonts w:asciiTheme="minorHAnsi" w:hAnsiTheme="minorHAnsi" w:cstheme="minorHAnsi"/>
          <w:i/>
          <w:sz w:val="22"/>
          <w:szCs w:val="22"/>
        </w:rPr>
        <w:t xml:space="preserve"> 7</w:t>
      </w:r>
      <w:r w:rsidR="00BC41E2" w:rsidRPr="00F93770">
        <w:rPr>
          <w:rFonts w:asciiTheme="minorHAnsi" w:hAnsiTheme="minorHAnsi" w:cstheme="minorHAnsi"/>
          <w:i/>
          <w:sz w:val="22"/>
          <w:szCs w:val="22"/>
        </w:rPr>
        <w:t>:</w:t>
      </w:r>
      <w:r w:rsidRPr="00F937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41E2" w:rsidRPr="00F93770">
        <w:rPr>
          <w:rFonts w:asciiTheme="minorHAnsi" w:hAnsiTheme="minorHAnsi" w:cstheme="minorHAnsi"/>
          <w:i/>
          <w:sz w:val="22"/>
          <w:szCs w:val="22"/>
        </w:rPr>
        <w:t>max</w:t>
      </w:r>
      <w:r w:rsidR="00BE2F70">
        <w:rPr>
          <w:rFonts w:asciiTheme="minorHAnsi" w:hAnsiTheme="minorHAnsi" w:cstheme="minorHAnsi"/>
          <w:i/>
          <w:sz w:val="22"/>
          <w:szCs w:val="22"/>
        </w:rPr>
        <w:t>.</w:t>
      </w:r>
      <w:r w:rsidR="00BC41E2" w:rsidRPr="00F937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0F6F" w:rsidRPr="00F93770">
        <w:rPr>
          <w:rFonts w:asciiTheme="minorHAnsi" w:hAnsiTheme="minorHAnsi" w:cstheme="minorHAnsi"/>
          <w:i/>
          <w:sz w:val="22"/>
          <w:szCs w:val="22"/>
        </w:rPr>
        <w:t>100</w:t>
      </w:r>
      <w:r w:rsidRPr="00F93770">
        <w:rPr>
          <w:rFonts w:asciiTheme="minorHAnsi" w:hAnsiTheme="minorHAnsi" w:cstheme="minorHAnsi"/>
          <w:i/>
          <w:sz w:val="22"/>
          <w:szCs w:val="22"/>
        </w:rPr>
        <w:t xml:space="preserve"> woorden </w:t>
      </w:r>
      <w:r w:rsidR="00192402" w:rsidRPr="00F93770">
        <w:rPr>
          <w:rFonts w:asciiTheme="minorHAnsi" w:hAnsiTheme="minorHAnsi" w:cstheme="minorHAnsi"/>
          <w:i/>
          <w:sz w:val="22"/>
          <w:szCs w:val="22"/>
        </w:rPr>
        <w:t>per opdracht</w:t>
      </w:r>
    </w:p>
    <w:p w14:paraId="14289470" w14:textId="77777777" w:rsidR="008E7733" w:rsidRPr="00F93770" w:rsidRDefault="008E7733" w:rsidP="00F93770">
      <w:pPr>
        <w:rPr>
          <w:rFonts w:asciiTheme="minorHAnsi" w:hAnsiTheme="minorHAnsi" w:cstheme="minorHAnsi"/>
          <w:sz w:val="22"/>
          <w:szCs w:val="22"/>
        </w:rPr>
      </w:pPr>
    </w:p>
    <w:p w14:paraId="73D34A0D" w14:textId="77777777" w:rsidR="002000C7" w:rsidRPr="00F93770" w:rsidRDefault="0047607E" w:rsidP="00BE2F7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71E29" w:rsidRPr="00F93770">
        <w:rPr>
          <w:rFonts w:asciiTheme="minorHAnsi" w:hAnsiTheme="minorHAnsi" w:cstheme="minorHAnsi"/>
          <w:sz w:val="22"/>
          <w:szCs w:val="22"/>
        </w:rPr>
        <w:t>.</w:t>
      </w:r>
      <w:r w:rsidR="00BE2F70">
        <w:rPr>
          <w:rFonts w:asciiTheme="minorHAnsi" w:hAnsiTheme="minorHAnsi" w:cstheme="minorHAnsi"/>
          <w:sz w:val="22"/>
          <w:szCs w:val="22"/>
        </w:rPr>
        <w:tab/>
      </w:r>
      <w:r w:rsidR="00BF0F6F" w:rsidRPr="00F93770">
        <w:rPr>
          <w:rFonts w:asciiTheme="minorHAnsi" w:hAnsiTheme="minorHAnsi" w:cstheme="minorHAnsi"/>
          <w:sz w:val="22"/>
          <w:szCs w:val="22"/>
        </w:rPr>
        <w:t xml:space="preserve">Wat verandert figuur 5 uit het artikel van </w:t>
      </w:r>
      <w:proofErr w:type="spellStart"/>
      <w:r w:rsidR="00BF0F6F" w:rsidRPr="00F93770">
        <w:rPr>
          <w:rFonts w:asciiTheme="minorHAnsi" w:hAnsiTheme="minorHAnsi" w:cstheme="minorHAnsi"/>
          <w:sz w:val="22"/>
          <w:szCs w:val="22"/>
        </w:rPr>
        <w:t>Winblad</w:t>
      </w:r>
      <w:proofErr w:type="spellEnd"/>
      <w:r w:rsidR="00BF0F6F" w:rsidRPr="00F93770">
        <w:rPr>
          <w:rFonts w:asciiTheme="minorHAnsi" w:hAnsiTheme="minorHAnsi" w:cstheme="minorHAnsi"/>
          <w:sz w:val="22"/>
          <w:szCs w:val="22"/>
        </w:rPr>
        <w:t xml:space="preserve"> in je pathofysiologisch denken over LOAD. Welke diagnostische en behandelimplicaties heeft het voor je?</w:t>
      </w:r>
    </w:p>
    <w:p w14:paraId="0BCCCBDD" w14:textId="77777777" w:rsidR="00510456" w:rsidRDefault="00510456" w:rsidP="00F93770">
      <w:pPr>
        <w:rPr>
          <w:rFonts w:asciiTheme="minorHAnsi" w:hAnsiTheme="minorHAnsi" w:cstheme="minorHAnsi"/>
          <w:sz w:val="22"/>
          <w:szCs w:val="22"/>
        </w:rPr>
      </w:pPr>
    </w:p>
    <w:p w14:paraId="4AB58991" w14:textId="77777777" w:rsidR="0047607E" w:rsidRDefault="0047607E" w:rsidP="00BE2F7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BF0F6F" w:rsidRPr="00F93770">
        <w:rPr>
          <w:rFonts w:asciiTheme="minorHAnsi" w:hAnsiTheme="minorHAnsi" w:cstheme="minorHAnsi"/>
          <w:sz w:val="22"/>
          <w:szCs w:val="22"/>
        </w:rPr>
        <w:t xml:space="preserve">. </w:t>
      </w:r>
      <w:r w:rsidR="00BE2F70">
        <w:rPr>
          <w:rFonts w:asciiTheme="minorHAnsi" w:hAnsiTheme="minorHAnsi" w:cstheme="minorHAnsi"/>
          <w:sz w:val="22"/>
          <w:szCs w:val="22"/>
        </w:rPr>
        <w:tab/>
      </w:r>
      <w:r w:rsidR="00BF0F6F" w:rsidRPr="00F93770">
        <w:rPr>
          <w:rFonts w:asciiTheme="minorHAnsi" w:hAnsiTheme="minorHAnsi" w:cstheme="minorHAnsi"/>
          <w:sz w:val="22"/>
          <w:szCs w:val="22"/>
        </w:rPr>
        <w:t xml:space="preserve">Wat verandert figuur 1 uit het artikel van </w:t>
      </w:r>
      <w:proofErr w:type="spellStart"/>
      <w:r w:rsidR="00BF0F6F" w:rsidRPr="00F93770">
        <w:rPr>
          <w:rFonts w:asciiTheme="minorHAnsi" w:hAnsiTheme="minorHAnsi" w:cstheme="minorHAnsi"/>
          <w:sz w:val="22"/>
          <w:szCs w:val="22"/>
        </w:rPr>
        <w:t>Ino</w:t>
      </w:r>
      <w:r w:rsidR="00BC41E2" w:rsidRPr="00F93770">
        <w:rPr>
          <w:rFonts w:asciiTheme="minorHAnsi" w:hAnsiTheme="minorHAnsi" w:cstheme="minorHAnsi"/>
          <w:sz w:val="22"/>
          <w:szCs w:val="22"/>
        </w:rPr>
        <w:t>u</w:t>
      </w:r>
      <w:r w:rsidR="00BF0F6F" w:rsidRPr="00F93770">
        <w:rPr>
          <w:rFonts w:asciiTheme="minorHAnsi" w:hAnsiTheme="minorHAnsi" w:cstheme="minorHAnsi"/>
          <w:sz w:val="22"/>
          <w:szCs w:val="22"/>
        </w:rPr>
        <w:t>ye</w:t>
      </w:r>
      <w:proofErr w:type="spellEnd"/>
      <w:r w:rsidR="00BF0F6F" w:rsidRPr="00F93770">
        <w:rPr>
          <w:rFonts w:asciiTheme="minorHAnsi" w:hAnsiTheme="minorHAnsi" w:cstheme="minorHAnsi"/>
          <w:sz w:val="22"/>
          <w:szCs w:val="22"/>
        </w:rPr>
        <w:t xml:space="preserve"> et al in je pathofysiologisch denken over dementie op oudere leeftijd? Welke implicaties heeft het voor je </w:t>
      </w:r>
      <w:proofErr w:type="spellStart"/>
      <w:r w:rsidR="00BF0F6F" w:rsidRPr="00F93770">
        <w:rPr>
          <w:rFonts w:asciiTheme="minorHAnsi" w:hAnsiTheme="minorHAnsi" w:cstheme="minorHAnsi"/>
          <w:sz w:val="22"/>
          <w:szCs w:val="22"/>
        </w:rPr>
        <w:t>peri-operatieve</w:t>
      </w:r>
      <w:proofErr w:type="spellEnd"/>
      <w:r w:rsidR="00BF0F6F" w:rsidRPr="00F93770">
        <w:rPr>
          <w:rFonts w:asciiTheme="minorHAnsi" w:hAnsiTheme="minorHAnsi" w:cstheme="minorHAnsi"/>
          <w:sz w:val="22"/>
          <w:szCs w:val="22"/>
        </w:rPr>
        <w:t xml:space="preserve"> beleid?</w:t>
      </w:r>
      <w:r w:rsidR="00510456">
        <w:rPr>
          <w:rFonts w:asciiTheme="minorHAnsi" w:hAnsiTheme="minorHAnsi" w:cstheme="minorHAnsi"/>
          <w:sz w:val="22"/>
          <w:szCs w:val="22"/>
        </w:rPr>
        <w:t xml:space="preserve"> </w:t>
      </w:r>
      <w:r w:rsidR="00BC41E2" w:rsidRPr="00F93770">
        <w:rPr>
          <w:rFonts w:asciiTheme="minorHAnsi" w:hAnsiTheme="minorHAnsi" w:cstheme="minorHAnsi"/>
          <w:sz w:val="22"/>
          <w:szCs w:val="22"/>
        </w:rPr>
        <w:br/>
      </w:r>
    </w:p>
    <w:p w14:paraId="316B66EE" w14:textId="77777777" w:rsidR="00A71E29" w:rsidRPr="00F93770" w:rsidRDefault="0047607E" w:rsidP="00BE2F7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C41E2" w:rsidRPr="00F93770">
        <w:rPr>
          <w:rFonts w:asciiTheme="minorHAnsi" w:hAnsiTheme="minorHAnsi" w:cstheme="minorHAnsi"/>
          <w:sz w:val="22"/>
          <w:szCs w:val="22"/>
        </w:rPr>
        <w:t xml:space="preserve">. </w:t>
      </w:r>
      <w:r w:rsidR="00BE2F70">
        <w:rPr>
          <w:rFonts w:asciiTheme="minorHAnsi" w:hAnsiTheme="minorHAnsi" w:cstheme="minorHAnsi"/>
          <w:sz w:val="22"/>
          <w:szCs w:val="22"/>
        </w:rPr>
        <w:tab/>
      </w:r>
      <w:r w:rsidR="00BC41E2" w:rsidRPr="00F93770">
        <w:rPr>
          <w:rFonts w:asciiTheme="minorHAnsi" w:hAnsiTheme="minorHAnsi" w:cstheme="minorHAnsi"/>
          <w:sz w:val="22"/>
          <w:szCs w:val="22"/>
        </w:rPr>
        <w:t>Geef een voorbeeld uit je praktijk waar de dementie als bijkomende aandoening een wezenlijke verandering van het ziekte gerichte beleid noodzakelijk maakte, of dat achteraf gezien had moeten doen.</w:t>
      </w:r>
      <w:r w:rsidR="00BF0F6F" w:rsidRPr="00F93770">
        <w:rPr>
          <w:rFonts w:asciiTheme="minorHAnsi" w:hAnsiTheme="minorHAnsi" w:cstheme="minorHAnsi"/>
          <w:sz w:val="22"/>
          <w:szCs w:val="22"/>
        </w:rPr>
        <w:br/>
      </w:r>
    </w:p>
    <w:p w14:paraId="0058777B" w14:textId="77777777" w:rsidR="00192402" w:rsidRPr="00F93770" w:rsidRDefault="009C2B43" w:rsidP="00F93770">
      <w:pPr>
        <w:rPr>
          <w:rFonts w:asciiTheme="minorHAnsi" w:hAnsiTheme="minorHAnsi" w:cstheme="minorHAnsi"/>
          <w:b/>
          <w:sz w:val="22"/>
          <w:szCs w:val="22"/>
        </w:rPr>
      </w:pPr>
      <w:r w:rsidRPr="0057299D">
        <w:rPr>
          <w:rFonts w:asciiTheme="minorHAnsi" w:hAnsiTheme="minorHAnsi" w:cstheme="minorHAnsi"/>
          <w:b/>
          <w:sz w:val="22"/>
          <w:szCs w:val="22"/>
        </w:rPr>
        <w:t>O</w:t>
      </w:r>
      <w:r w:rsidR="0057219D" w:rsidRPr="0057299D">
        <w:rPr>
          <w:rFonts w:asciiTheme="minorHAnsi" w:hAnsiTheme="minorHAnsi" w:cstheme="minorHAnsi"/>
          <w:b/>
          <w:sz w:val="22"/>
          <w:szCs w:val="22"/>
        </w:rPr>
        <w:t xml:space="preserve">verzicht </w:t>
      </w:r>
      <w:r w:rsidR="000B788D" w:rsidRPr="0057299D">
        <w:rPr>
          <w:rFonts w:asciiTheme="minorHAnsi" w:hAnsiTheme="minorHAnsi" w:cstheme="minorHAnsi"/>
          <w:b/>
          <w:sz w:val="22"/>
          <w:szCs w:val="22"/>
        </w:rPr>
        <w:t xml:space="preserve">meer </w:t>
      </w:r>
      <w:r w:rsidR="00F1327D" w:rsidRPr="0057299D">
        <w:rPr>
          <w:rFonts w:asciiTheme="minorHAnsi" w:hAnsiTheme="minorHAnsi" w:cstheme="minorHAnsi"/>
          <w:b/>
          <w:sz w:val="22"/>
          <w:szCs w:val="22"/>
        </w:rPr>
        <w:t xml:space="preserve">zeldzame </w:t>
      </w:r>
      <w:r w:rsidR="0057219D" w:rsidRPr="0057299D">
        <w:rPr>
          <w:rFonts w:asciiTheme="minorHAnsi" w:hAnsiTheme="minorHAnsi" w:cstheme="minorHAnsi"/>
          <w:b/>
          <w:sz w:val="22"/>
          <w:szCs w:val="22"/>
        </w:rPr>
        <w:t>dementie beelden</w:t>
      </w:r>
      <w:r w:rsidRPr="0057299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85A1F" w:rsidRPr="0057299D">
        <w:rPr>
          <w:rFonts w:asciiTheme="minorHAnsi" w:hAnsiTheme="minorHAnsi" w:cstheme="minorHAnsi"/>
          <w:b/>
          <w:sz w:val="22"/>
          <w:szCs w:val="22"/>
        </w:rPr>
        <w:t>Je wordt zoveel mogelijk in duo’s ingedeeld. Misschien dat er voor enkelen geen duo partner is: dat blijkt uit de indeling.</w:t>
      </w:r>
      <w:r w:rsidRPr="0057299D">
        <w:rPr>
          <w:rFonts w:asciiTheme="minorHAnsi" w:hAnsiTheme="minorHAnsi" w:cstheme="minorHAnsi"/>
          <w:b/>
          <w:sz w:val="22"/>
          <w:szCs w:val="22"/>
        </w:rPr>
        <w:t xml:space="preserve"> Per duo houd je je of met diagnostiek of met therapie bezig.</w:t>
      </w:r>
    </w:p>
    <w:sectPr w:rsidR="00192402" w:rsidRPr="00F93770" w:rsidSect="00A045B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AA7D" w14:textId="77777777" w:rsidR="004E2016" w:rsidRDefault="004E2016" w:rsidP="00CE6F11">
      <w:r>
        <w:separator/>
      </w:r>
    </w:p>
  </w:endnote>
  <w:endnote w:type="continuationSeparator" w:id="0">
    <w:p w14:paraId="14560707" w14:textId="77777777" w:rsidR="004E2016" w:rsidRDefault="004E2016" w:rsidP="00C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ker2Lance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057632436"/>
      <w:docPartObj>
        <w:docPartGallery w:val="Page Numbers (Bottom of Page)"/>
        <w:docPartUnique/>
      </w:docPartObj>
    </w:sdtPr>
    <w:sdtEndPr/>
    <w:sdtContent>
      <w:p w14:paraId="076C2A32" w14:textId="1C60ADDD" w:rsidR="00CE6F11" w:rsidRPr="00CE6F11" w:rsidRDefault="00BE2F70">
        <w:pPr>
          <w:pStyle w:val="Voettekst"/>
          <w:rPr>
            <w:rFonts w:asciiTheme="minorHAnsi" w:hAnsiTheme="minorHAnsi" w:cstheme="minorHAns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4C0069" wp14:editId="623EC0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87983" w14:textId="77777777" w:rsidR="00CE6F11" w:rsidRPr="000D316B" w:rsidRDefault="00CE6F11" w:rsidP="00CE6F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D316B">
                                <w:rPr>
                                  <w:rFonts w:asciiTheme="minorHAnsi" w:hAnsiTheme="minorHAnsi" w:cstheme="minorHAnsi"/>
                                </w:rPr>
                                <w:fldChar w:fldCharType="begin"/>
                              </w:r>
                              <w:r w:rsidRPr="000D316B">
                                <w:rPr>
                                  <w:rFonts w:asciiTheme="minorHAnsi" w:hAnsiTheme="minorHAnsi" w:cstheme="minorHAnsi"/>
                                </w:rPr>
                                <w:instrText>PAGE   \* MERGEFORMAT</w:instrText>
                              </w:r>
                              <w:r w:rsidRPr="000D316B">
                                <w:rPr>
                                  <w:rFonts w:asciiTheme="minorHAnsi" w:hAnsiTheme="minorHAnsi" w:cs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t>4</w:t>
                              </w:r>
                              <w:r w:rsidRPr="000D316B">
                                <w:rPr>
                                  <w:rFonts w:asciiTheme="minorHAnsi" w:hAnsiTheme="minorHAnsi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4C0069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Ag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LHAUC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4EB87983" w14:textId="77777777" w:rsidR="00CE6F11" w:rsidRPr="000D316B" w:rsidRDefault="00CE6F11" w:rsidP="00CE6F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D316B">
                          <w:rPr>
                            <w:rFonts w:asciiTheme="minorHAnsi" w:hAnsiTheme="minorHAnsi" w:cstheme="minorHAnsi"/>
                          </w:rPr>
                          <w:fldChar w:fldCharType="begin"/>
                        </w:r>
                        <w:r w:rsidRPr="000D316B">
                          <w:rPr>
                            <w:rFonts w:asciiTheme="minorHAnsi" w:hAnsiTheme="minorHAnsi" w:cstheme="minorHAnsi"/>
                          </w:rPr>
                          <w:instrText>PAGE   \* MERGEFORMAT</w:instrText>
                        </w:r>
                        <w:r w:rsidRPr="000D316B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</w:rPr>
                          <w:t>4</w:t>
                        </w:r>
                        <w:r w:rsidRPr="000D316B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E6F11" w:rsidRPr="00131990">
          <w:rPr>
            <w:rFonts w:asciiTheme="minorHAnsi" w:hAnsiTheme="minorHAnsi" w:cstheme="minorHAnsi"/>
          </w:rPr>
          <w:t xml:space="preserve">LOAG SOMA 1: </w:t>
        </w:r>
        <w:r w:rsidR="00CE6F11">
          <w:rPr>
            <w:rFonts w:asciiTheme="minorHAnsi" w:hAnsiTheme="minorHAnsi" w:cstheme="minorHAnsi"/>
          </w:rPr>
          <w:t xml:space="preserve">Dementie </w:t>
        </w:r>
        <w:r w:rsidR="00CE6F11" w:rsidRPr="00131990">
          <w:rPr>
            <w:rFonts w:asciiTheme="minorHAnsi" w:hAnsiTheme="minorHAnsi" w:cstheme="minorHAnsi"/>
          </w:rPr>
          <w:t xml:space="preserve">d.d. </w:t>
        </w:r>
        <w:r w:rsidR="00CE6F11">
          <w:rPr>
            <w:rFonts w:asciiTheme="minorHAnsi" w:hAnsiTheme="minorHAnsi" w:cstheme="minorHAnsi"/>
          </w:rPr>
          <w:t xml:space="preserve">12 december </w:t>
        </w:r>
        <w:r w:rsidR="00CE6F11" w:rsidRPr="00131990">
          <w:rPr>
            <w:rFonts w:asciiTheme="minorHAnsi" w:hAnsiTheme="minorHAnsi" w:cstheme="minorHAnsi"/>
          </w:rPr>
          <w:t>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850A" w14:textId="77777777" w:rsidR="004E2016" w:rsidRDefault="004E2016" w:rsidP="00CE6F11">
      <w:r>
        <w:separator/>
      </w:r>
    </w:p>
  </w:footnote>
  <w:footnote w:type="continuationSeparator" w:id="0">
    <w:p w14:paraId="75AC913F" w14:textId="77777777" w:rsidR="004E2016" w:rsidRDefault="004E2016" w:rsidP="00CE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34E053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376C10"/>
    <w:multiLevelType w:val="hybridMultilevel"/>
    <w:tmpl w:val="F1F61C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B78"/>
    <w:multiLevelType w:val="hybridMultilevel"/>
    <w:tmpl w:val="8500E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35841"/>
    <w:multiLevelType w:val="hybridMultilevel"/>
    <w:tmpl w:val="0B6C7D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284"/>
    <w:multiLevelType w:val="hybridMultilevel"/>
    <w:tmpl w:val="2D8C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95E0C"/>
    <w:multiLevelType w:val="hybridMultilevel"/>
    <w:tmpl w:val="11AC71F4"/>
    <w:lvl w:ilvl="0" w:tplc="C66EDC96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mbria" w:eastAsia="MS Minngs" w:hAnsi="Cambri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45A3E16"/>
    <w:multiLevelType w:val="hybridMultilevel"/>
    <w:tmpl w:val="412EFA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34D9"/>
    <w:multiLevelType w:val="hybridMultilevel"/>
    <w:tmpl w:val="F040824C"/>
    <w:lvl w:ilvl="0" w:tplc="56100AF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0C63FFC"/>
    <w:multiLevelType w:val="hybridMultilevel"/>
    <w:tmpl w:val="5FC6A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7187"/>
    <w:multiLevelType w:val="hybridMultilevel"/>
    <w:tmpl w:val="6750F1A0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243FE4"/>
    <w:multiLevelType w:val="hybridMultilevel"/>
    <w:tmpl w:val="2638A23E"/>
    <w:lvl w:ilvl="0" w:tplc="D4D0C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A61"/>
    <w:multiLevelType w:val="hybridMultilevel"/>
    <w:tmpl w:val="FA8C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7D2425"/>
    <w:multiLevelType w:val="hybridMultilevel"/>
    <w:tmpl w:val="D42E84A2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7441F3"/>
    <w:multiLevelType w:val="hybridMultilevel"/>
    <w:tmpl w:val="AB125B6A"/>
    <w:lvl w:ilvl="0" w:tplc="0413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D331A14"/>
    <w:multiLevelType w:val="hybridMultilevel"/>
    <w:tmpl w:val="9030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D42DB"/>
    <w:multiLevelType w:val="hybridMultilevel"/>
    <w:tmpl w:val="FF9835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08AD"/>
    <w:multiLevelType w:val="hybridMultilevel"/>
    <w:tmpl w:val="2D72B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29A3"/>
    <w:multiLevelType w:val="hybridMultilevel"/>
    <w:tmpl w:val="9B5C9254"/>
    <w:lvl w:ilvl="0" w:tplc="C25CC7E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BC00B3"/>
    <w:multiLevelType w:val="hybridMultilevel"/>
    <w:tmpl w:val="17BA91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5514B"/>
    <w:multiLevelType w:val="multilevel"/>
    <w:tmpl w:val="0B6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18"/>
  </w:num>
  <w:num w:numId="15">
    <w:abstractNumId w:val="17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FA"/>
    <w:rsid w:val="000043B9"/>
    <w:rsid w:val="00020F36"/>
    <w:rsid w:val="000263BF"/>
    <w:rsid w:val="000264CA"/>
    <w:rsid w:val="00073CDB"/>
    <w:rsid w:val="000B4340"/>
    <w:rsid w:val="000B788D"/>
    <w:rsid w:val="000F3B99"/>
    <w:rsid w:val="00167ABA"/>
    <w:rsid w:val="001919E5"/>
    <w:rsid w:val="00192402"/>
    <w:rsid w:val="001B0C8C"/>
    <w:rsid w:val="001D158B"/>
    <w:rsid w:val="001F14ED"/>
    <w:rsid w:val="002000C7"/>
    <w:rsid w:val="002102D9"/>
    <w:rsid w:val="00261D0C"/>
    <w:rsid w:val="0026449C"/>
    <w:rsid w:val="00267DA5"/>
    <w:rsid w:val="002A3D0D"/>
    <w:rsid w:val="002C534A"/>
    <w:rsid w:val="002D10DC"/>
    <w:rsid w:val="0033481C"/>
    <w:rsid w:val="0033553A"/>
    <w:rsid w:val="00370A3C"/>
    <w:rsid w:val="00383BE9"/>
    <w:rsid w:val="00385B27"/>
    <w:rsid w:val="003B4F08"/>
    <w:rsid w:val="003C5DD2"/>
    <w:rsid w:val="003D352C"/>
    <w:rsid w:val="003E7777"/>
    <w:rsid w:val="00404DE3"/>
    <w:rsid w:val="004119D5"/>
    <w:rsid w:val="00423976"/>
    <w:rsid w:val="00433106"/>
    <w:rsid w:val="00445024"/>
    <w:rsid w:val="0046238C"/>
    <w:rsid w:val="0047607E"/>
    <w:rsid w:val="00480D55"/>
    <w:rsid w:val="00485A1F"/>
    <w:rsid w:val="004C1D11"/>
    <w:rsid w:val="004E2016"/>
    <w:rsid w:val="00510456"/>
    <w:rsid w:val="00523F29"/>
    <w:rsid w:val="00544A17"/>
    <w:rsid w:val="005558D4"/>
    <w:rsid w:val="0057219D"/>
    <w:rsid w:val="0057299D"/>
    <w:rsid w:val="005820D1"/>
    <w:rsid w:val="005A7124"/>
    <w:rsid w:val="00633E9F"/>
    <w:rsid w:val="00644A1C"/>
    <w:rsid w:val="00696083"/>
    <w:rsid w:val="006F376D"/>
    <w:rsid w:val="0070781F"/>
    <w:rsid w:val="00777DD9"/>
    <w:rsid w:val="007925DF"/>
    <w:rsid w:val="007B7B63"/>
    <w:rsid w:val="007D43CA"/>
    <w:rsid w:val="007F2C0A"/>
    <w:rsid w:val="00837510"/>
    <w:rsid w:val="008B36DD"/>
    <w:rsid w:val="008C4539"/>
    <w:rsid w:val="008C6C3B"/>
    <w:rsid w:val="008E4FF4"/>
    <w:rsid w:val="008E7733"/>
    <w:rsid w:val="008F1963"/>
    <w:rsid w:val="009323A9"/>
    <w:rsid w:val="009457DC"/>
    <w:rsid w:val="00983C70"/>
    <w:rsid w:val="009A59F6"/>
    <w:rsid w:val="009C2B43"/>
    <w:rsid w:val="00A045BF"/>
    <w:rsid w:val="00A11874"/>
    <w:rsid w:val="00A13403"/>
    <w:rsid w:val="00A32385"/>
    <w:rsid w:val="00A40989"/>
    <w:rsid w:val="00A71E29"/>
    <w:rsid w:val="00AC46DA"/>
    <w:rsid w:val="00AD491D"/>
    <w:rsid w:val="00B14FFA"/>
    <w:rsid w:val="00B317BF"/>
    <w:rsid w:val="00B57BA0"/>
    <w:rsid w:val="00BB0343"/>
    <w:rsid w:val="00BB3AA2"/>
    <w:rsid w:val="00BC41E2"/>
    <w:rsid w:val="00BE2F70"/>
    <w:rsid w:val="00BF0F6F"/>
    <w:rsid w:val="00C05A69"/>
    <w:rsid w:val="00C25B24"/>
    <w:rsid w:val="00C57061"/>
    <w:rsid w:val="00C607AE"/>
    <w:rsid w:val="00CC32E2"/>
    <w:rsid w:val="00CD668C"/>
    <w:rsid w:val="00CE04D2"/>
    <w:rsid w:val="00CE6F11"/>
    <w:rsid w:val="00D102CD"/>
    <w:rsid w:val="00D408C2"/>
    <w:rsid w:val="00D6533B"/>
    <w:rsid w:val="00D67479"/>
    <w:rsid w:val="00DA7B98"/>
    <w:rsid w:val="00DE1BFA"/>
    <w:rsid w:val="00E96270"/>
    <w:rsid w:val="00ED7BF0"/>
    <w:rsid w:val="00EE5411"/>
    <w:rsid w:val="00EF7104"/>
    <w:rsid w:val="00F1327D"/>
    <w:rsid w:val="00F14BC2"/>
    <w:rsid w:val="00F3077A"/>
    <w:rsid w:val="00F33651"/>
    <w:rsid w:val="00F50791"/>
    <w:rsid w:val="00F723D8"/>
    <w:rsid w:val="00F93770"/>
    <w:rsid w:val="00FA1BEC"/>
    <w:rsid w:val="00FB7A72"/>
    <w:rsid w:val="00FE4DBF"/>
    <w:rsid w:val="00FF5918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18904D"/>
  <w15:docId w15:val="{E31D37DA-5EB0-402A-A179-F4ECA36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045BF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925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045BF"/>
    <w:pPr>
      <w:tabs>
        <w:tab w:val="left" w:pos="1620"/>
      </w:tabs>
      <w:spacing w:line="360" w:lineRule="auto"/>
      <w:ind w:left="1416" w:hanging="1416"/>
    </w:pPr>
    <w:rPr>
      <w:rFonts w:ascii="Times New Roman" w:hAnsi="Times New Roman"/>
      <w:sz w:val="24"/>
    </w:rPr>
  </w:style>
  <w:style w:type="paragraph" w:styleId="Bloktekst">
    <w:name w:val="Block Text"/>
    <w:basedOn w:val="Standaard"/>
    <w:rsid w:val="00A045BF"/>
    <w:pPr>
      <w:tabs>
        <w:tab w:val="left" w:pos="1620"/>
      </w:tabs>
      <w:spacing w:line="360" w:lineRule="auto"/>
      <w:ind w:left="1620" w:right="-468" w:hanging="1620"/>
    </w:pPr>
    <w:rPr>
      <w:rFonts w:cs="Arial"/>
      <w:sz w:val="22"/>
      <w:szCs w:val="20"/>
    </w:rPr>
  </w:style>
  <w:style w:type="paragraph" w:styleId="Ballontekst">
    <w:name w:val="Balloon Text"/>
    <w:basedOn w:val="Standaard"/>
    <w:semiHidden/>
    <w:rsid w:val="00B14FF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rsid w:val="000263BF"/>
    <w:pPr>
      <w:ind w:left="720"/>
      <w:contextualSpacing/>
    </w:pPr>
    <w:rPr>
      <w:rFonts w:ascii="Cambria" w:eastAsia="MS ??" w:hAnsi="Cambria"/>
      <w:sz w:val="24"/>
      <w:lang w:val="en-GB" w:eastAsia="en-US"/>
    </w:rPr>
  </w:style>
  <w:style w:type="paragraph" w:styleId="Lijst">
    <w:name w:val="List"/>
    <w:basedOn w:val="Standaard"/>
    <w:rsid w:val="007925DF"/>
    <w:pPr>
      <w:ind w:left="283" w:hanging="283"/>
    </w:pPr>
  </w:style>
  <w:style w:type="paragraph" w:styleId="Lijst2">
    <w:name w:val="List 2"/>
    <w:basedOn w:val="Standaard"/>
    <w:rsid w:val="007925DF"/>
    <w:pPr>
      <w:ind w:left="566" w:hanging="283"/>
    </w:pPr>
  </w:style>
  <w:style w:type="paragraph" w:styleId="Berichtkop">
    <w:name w:val="Message Header"/>
    <w:basedOn w:val="Standaard"/>
    <w:rsid w:val="00792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Lijstopsomteken2">
    <w:name w:val="List Bullet 2"/>
    <w:basedOn w:val="Standaard"/>
    <w:rsid w:val="007925DF"/>
    <w:pPr>
      <w:numPr>
        <w:numId w:val="5"/>
      </w:numPr>
    </w:pPr>
  </w:style>
  <w:style w:type="paragraph" w:styleId="Titel">
    <w:name w:val="Title"/>
    <w:basedOn w:val="Standaard"/>
    <w:qFormat/>
    <w:rsid w:val="007925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lattetekst">
    <w:name w:val="Body Text"/>
    <w:basedOn w:val="Standaard"/>
    <w:rsid w:val="007925DF"/>
    <w:pPr>
      <w:spacing w:after="120"/>
    </w:pPr>
  </w:style>
  <w:style w:type="paragraph" w:styleId="Ondertitel">
    <w:name w:val="Subtitle"/>
    <w:basedOn w:val="Standaard"/>
    <w:qFormat/>
    <w:rsid w:val="007925DF"/>
    <w:pPr>
      <w:spacing w:after="60"/>
      <w:jc w:val="center"/>
      <w:outlineLvl w:val="1"/>
    </w:pPr>
    <w:rPr>
      <w:rFonts w:cs="Arial"/>
      <w:sz w:val="24"/>
    </w:rPr>
  </w:style>
  <w:style w:type="paragraph" w:styleId="Platteteksteersteinspringing2">
    <w:name w:val="Body Text First Indent 2"/>
    <w:basedOn w:val="Plattetekstinspringen"/>
    <w:rsid w:val="007925DF"/>
    <w:pPr>
      <w:tabs>
        <w:tab w:val="clear" w:pos="1620"/>
      </w:tabs>
      <w:spacing w:after="120" w:line="240" w:lineRule="auto"/>
      <w:ind w:left="283" w:firstLine="210"/>
    </w:pPr>
    <w:rPr>
      <w:rFonts w:ascii="Arial" w:hAnsi="Arial"/>
      <w:sz w:val="20"/>
    </w:rPr>
  </w:style>
  <w:style w:type="character" w:styleId="Hyperlink">
    <w:name w:val="Hyperlink"/>
    <w:rsid w:val="00A13403"/>
    <w:rPr>
      <w:rFonts w:cs="Times New Roman"/>
      <w:color w:val="0000FF"/>
      <w:u w:val="single"/>
    </w:rPr>
  </w:style>
  <w:style w:type="character" w:customStyle="1" w:styleId="highlight">
    <w:name w:val="highlight"/>
    <w:rsid w:val="00A13403"/>
    <w:rPr>
      <w:rFonts w:cs="Times New Roman"/>
    </w:rPr>
  </w:style>
  <w:style w:type="paragraph" w:customStyle="1" w:styleId="Titel1">
    <w:name w:val="Titel1"/>
    <w:basedOn w:val="Standaard"/>
    <w:rsid w:val="00B317B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Standaard"/>
    <w:rsid w:val="00B317B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Standaard"/>
    <w:rsid w:val="00B317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jrnl">
    <w:name w:val="jrnl"/>
    <w:basedOn w:val="Standaardalinea-lettertype"/>
    <w:rsid w:val="00B317BF"/>
  </w:style>
  <w:style w:type="character" w:styleId="Verwijzingopmerking">
    <w:name w:val="annotation reference"/>
    <w:rsid w:val="00AD49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D491D"/>
    <w:rPr>
      <w:szCs w:val="20"/>
    </w:rPr>
  </w:style>
  <w:style w:type="character" w:customStyle="1" w:styleId="TekstopmerkingChar">
    <w:name w:val="Tekst opmerking Char"/>
    <w:link w:val="Tekstopmerking"/>
    <w:rsid w:val="00AD491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D491D"/>
    <w:rPr>
      <w:b/>
      <w:bCs/>
    </w:rPr>
  </w:style>
  <w:style w:type="character" w:customStyle="1" w:styleId="OnderwerpvanopmerkingChar">
    <w:name w:val="Onderwerp van opmerking Char"/>
    <w:link w:val="Onderwerpvanopmerking"/>
    <w:rsid w:val="00AD491D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F50791"/>
    <w:pPr>
      <w:ind w:left="720"/>
      <w:contextualSpacing/>
    </w:pPr>
  </w:style>
  <w:style w:type="paragraph" w:customStyle="1" w:styleId="title1">
    <w:name w:val="title1"/>
    <w:basedOn w:val="Standaard"/>
    <w:rsid w:val="002102D9"/>
    <w:rPr>
      <w:rFonts w:ascii="Times New Roman" w:hAnsi="Times New Roman"/>
      <w:sz w:val="27"/>
      <w:szCs w:val="27"/>
    </w:rPr>
  </w:style>
  <w:style w:type="paragraph" w:customStyle="1" w:styleId="desc2">
    <w:name w:val="desc2"/>
    <w:basedOn w:val="Standaard"/>
    <w:rsid w:val="002102D9"/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Standaard"/>
    <w:rsid w:val="002102D9"/>
    <w:rPr>
      <w:rFonts w:ascii="Times New Roman" w:hAnsi="Times New Roman"/>
      <w:sz w:val="22"/>
      <w:szCs w:val="22"/>
    </w:rPr>
  </w:style>
  <w:style w:type="paragraph" w:styleId="Koptekst">
    <w:name w:val="header"/>
    <w:basedOn w:val="Standaard"/>
    <w:link w:val="KoptekstChar"/>
    <w:unhideWhenUsed/>
    <w:rsid w:val="00CE6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F11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CE6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F11"/>
    <w:rPr>
      <w:rFonts w:ascii="Arial" w:hAnsi="Arial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47607E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1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03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1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8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91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20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bi.nlm.nih.gov/pubmed/29592885" TargetMode="External"/><Relationship Id="rId18" Type="http://schemas.openxmlformats.org/officeDocument/2006/relationships/hyperlink" Target="http://www.ncbi.nlm.nih.gov/pubmed?term=Eikelenboom%20P%5BAuthor%5D&amp;cauthor=true&amp;cauthor_uid=22810091" TargetMode="External"/><Relationship Id="rId26" Type="http://schemas.openxmlformats.org/officeDocument/2006/relationships/hyperlink" Target="http://www.ncbi.nlm.nih.gov/pubmed/175420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cbi.nlm.nih.gov/pubmed/22810091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cn.nl/routebeschrijving-bcn-utrecht" TargetMode="External"/><Relationship Id="rId17" Type="http://schemas.openxmlformats.org/officeDocument/2006/relationships/hyperlink" Target="http://www.ncbi.nlm.nih.gov/pubmed?term=Schmand%20B%5BAuthor%5D&amp;cauthor=true&amp;cauthor_uid=22810091" TargetMode="External"/><Relationship Id="rId25" Type="http://schemas.openxmlformats.org/officeDocument/2006/relationships/hyperlink" Target="http://www.ncbi.nlm.nih.gov/pubmed?term=%22Brown%20R%22%5BAuthor%5D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?term=Richard%20E%5BAuthor%5D&amp;cauthor=true&amp;cauthor_uid=22810091" TargetMode="External"/><Relationship Id="rId20" Type="http://schemas.openxmlformats.org/officeDocument/2006/relationships/hyperlink" Target="http://www.ncbi.nlm.nih.gov/pubmed?term=Van%20Gool%20WA%5BAuthor%5D&amp;cauthor=true&amp;cauthor_uid=22810091" TargetMode="External"/><Relationship Id="rId29" Type="http://schemas.openxmlformats.org/officeDocument/2006/relationships/hyperlink" Target="http://www.ncbi.nlm.nih.gov/pubmed?term=%22Summers%20DM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ncbi.nlm.nih.gov/pubmed?term=%22Aarsland%20D%22%5BAuthor%5D" TargetMode="External"/><Relationship Id="rId32" Type="http://schemas.openxmlformats.org/officeDocument/2006/relationships/hyperlink" Target="https://www.formdesk.com/federatiemedischspecialisten/LOAGhuiswerkSOMA11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ichtlijnendatabase.nl" TargetMode="External"/><Relationship Id="rId23" Type="http://schemas.openxmlformats.org/officeDocument/2006/relationships/hyperlink" Target="http://www.ncbi.nlm.nih.gov/pubmed?term=%22Emre%20M%22%5BAuthor%5D" TargetMode="External"/><Relationship Id="rId28" Type="http://schemas.openxmlformats.org/officeDocument/2006/relationships/hyperlink" Target="http://www.ncbi.nlm.nih.gov/pubmed?term=%22Kallenberg%20K%22%5BAuthor%5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cbi.nlm.nih.gov/pubmed?term=Westendorp%20RG%5BAuthor%5D&amp;cauthor=true&amp;cauthor_uid=22810091" TargetMode="External"/><Relationship Id="rId31" Type="http://schemas.openxmlformats.org/officeDocument/2006/relationships/hyperlink" Target="http://www.alzheimer-nederland.nl/media/11405/Zorgstandaard%20Dementie%20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ubmed/27103261" TargetMode="External"/><Relationship Id="rId22" Type="http://schemas.openxmlformats.org/officeDocument/2006/relationships/hyperlink" Target="https://www.ncbi.nlm.nih.gov/pubmed/27655884" TargetMode="External"/><Relationship Id="rId27" Type="http://schemas.openxmlformats.org/officeDocument/2006/relationships/hyperlink" Target="http://www.ncbi.nlm.nih.gov/pubmed?term=%22Zerr%20I%22%5BAuthor%5D" TargetMode="External"/><Relationship Id="rId30" Type="http://schemas.openxmlformats.org/officeDocument/2006/relationships/hyperlink" Target="http://www.ncbi.nlm.nih.gov/pubmed/1977335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E06F569243D4786294D6B09349865" ma:contentTypeVersion="4" ma:contentTypeDescription="Een nieuw document maken." ma:contentTypeScope="" ma:versionID="b83eead34749c1479a71a2ed8e2a97bb">
  <xsd:schema xmlns:xsd="http://www.w3.org/2001/XMLSchema" xmlns:xs="http://www.w3.org/2001/XMLSchema" xmlns:p="http://schemas.microsoft.com/office/2006/metadata/properties" xmlns:ns2="1fe6170f-3dbc-4238-9765-d041f378c9b6" targetNamespace="http://schemas.microsoft.com/office/2006/metadata/properties" ma:root="true" ma:fieldsID="5e2595ec61d1e91331ebe8b301e4a1f9" ns2:_="">
    <xsd:import namespace="1fe6170f-3dbc-4238-9765-d041f378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170f-3dbc-4238-9765-d041f378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CFB7-817B-4D01-B3DA-115A25E3E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E8EF5-9B54-4D72-A19A-1DCA63B8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170f-3dbc-4238-9765-d041f378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3D49E-834C-4652-9657-BC24D53D3DF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e6170f-3dbc-4238-9765-d041f378c9b6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1D671A-919C-40CC-BA0F-1886E10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1480</Words>
  <Characters>11242</Characters>
  <Application>Microsoft Office Word</Application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TweeSteden ziekenhuis</Company>
  <LinksUpToDate>false</LinksUpToDate>
  <CharactersWithSpaces>12697</CharactersWithSpaces>
  <SharedDoc>false</SharedDoc>
  <HLinks>
    <vt:vector size="102" baseType="variant">
      <vt:variant>
        <vt:i4>5242985</vt:i4>
      </vt:variant>
      <vt:variant>
        <vt:i4>48</vt:i4>
      </vt:variant>
      <vt:variant>
        <vt:i4>0</vt:i4>
      </vt:variant>
      <vt:variant>
        <vt:i4>5</vt:i4>
      </vt:variant>
      <vt:variant>
        <vt:lpwstr>mailto:loag@nvkg.nl</vt:lpwstr>
      </vt:variant>
      <vt:variant>
        <vt:lpwstr/>
      </vt:variant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http://www.alzheimer-nederland.nl/media/11405/Zorgstandaard Dementie PDF.pdf</vt:lpwstr>
      </vt:variant>
      <vt:variant>
        <vt:lpwstr/>
      </vt:variant>
      <vt:variant>
        <vt:i4>3145736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http://www.ncbi.nlm.nih.gov/pubmed/19773352</vt:lpwstr>
      </vt:variant>
      <vt:variant>
        <vt:lpwstr>#</vt:lpwstr>
      </vt:variant>
      <vt:variant>
        <vt:i4>8257572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http://www.ncbi.nlm.nih.gov/pubmed?term=%22Summers%20DM%22%5BAuthor%5D</vt:lpwstr>
      </vt:variant>
      <vt:variant>
        <vt:lpwstr/>
      </vt:variant>
      <vt:variant>
        <vt:i4>4653070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http://www.ncbi.nlm.nih.gov/pubmed?term=%22Kallenberg%20K%22%5BAuthor%5D</vt:lpwstr>
      </vt:variant>
      <vt:variant>
        <vt:lpwstr/>
      </vt:variant>
      <vt:variant>
        <vt:i4>3997818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http://www.ncbi.nlm.nih.gov/pubmed?term=%22Zerr%20I%22%5BAuthor%5D</vt:lpwstr>
      </vt:variant>
      <vt:variant>
        <vt:lpwstr/>
      </vt:variant>
      <vt:variant>
        <vt:i4>3604486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http://www.ncbi.nlm.nih.gov/pubmed/17542011</vt:lpwstr>
      </vt:variant>
      <vt:variant>
        <vt:lpwstr>#</vt:lpwstr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http://www.ncbi.nlm.nih.gov/pubmed?term=%22Brown%20R%22%5BAuthor%5D</vt:lpwstr>
      </vt:variant>
      <vt:variant>
        <vt:lpwstr/>
      </vt:variant>
      <vt:variant>
        <vt:i4>2359415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http://www.ncbi.nlm.nih.gov/pubmed?term=%22Aarsland%20D%22%5BAuthor%5D</vt:lpwstr>
      </vt:variant>
      <vt:variant>
        <vt:lpwstr/>
      </vt:variant>
      <vt:variant>
        <vt:i4>2228321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http://www.ncbi.nlm.nih.gov/pubmed?term=%22Emre%20M%22%5BAuthor%5D</vt:lpwstr>
      </vt:variant>
      <vt:variant>
        <vt:lpwstr/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http://www.ncbi.nlm.nih.gov/pubmed/22652762</vt:lpwstr>
      </vt:variant>
      <vt:variant>
        <vt:lpwstr/>
      </vt:variant>
      <vt:variant>
        <vt:i4>3342373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http://www.ncbi.nlm.nih.gov/pubmed/22810091</vt:lpwstr>
      </vt:variant>
      <vt:variant>
        <vt:lpwstr/>
      </vt:variant>
      <vt:variant>
        <vt:i4>4980799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http://www.ncbi.nlm.nih.gov/pubmed?term=Van%20Gool%20WA%5BAuthor%5D&amp;cauthor=true&amp;cauthor_uid=22810091</vt:lpwstr>
      </vt:variant>
      <vt:variant>
        <vt:lpwstr/>
      </vt:variant>
      <vt:variant>
        <vt:i4>6160492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http://www.ncbi.nlm.nih.gov/pubmed?term=Westendorp%20RG%5BAuthor%5D&amp;cauthor=true&amp;cauthor_uid=22810091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http://www.ncbi.nlm.nih.gov/pubmed?term=Eikelenboom%20P%5BAuthor%5D&amp;cauthor=true&amp;cauthor_uid=22810091</vt:lpwstr>
      </vt:variant>
      <vt:variant>
        <vt:lpwstr/>
      </vt:variant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http://www.ncbi.nlm.nih.gov/pubmed?term=Schmand%20B%5BAuthor%5D&amp;cauthor=true&amp;cauthor_uid=22810091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http://www.ncbi.nlm.nih.gov/pubmed?term=Richard%20E%5BAuthor%5D&amp;cauthor=true&amp;cauthor_uid=22810091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Sandra Vermeend | NVKG</cp:lastModifiedBy>
  <cp:revision>14</cp:revision>
  <cp:lastPrinted>2013-08-27T13:56:00Z</cp:lastPrinted>
  <dcterms:created xsi:type="dcterms:W3CDTF">2018-07-24T07:51:00Z</dcterms:created>
  <dcterms:modified xsi:type="dcterms:W3CDTF">2018-10-15T13:41:00Z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0x010100610E06F569243D4786294D6B09349865</vt:lpwstr>
  </property>
</Properties>
</file>